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BEDE93D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  <w:r w:rsidR="007471F5">
              <w:rPr>
                <w:rFonts w:ascii="Arial" w:eastAsia="Arial" w:hAnsi="Arial" w:cs="Arial"/>
                <w:b/>
                <w:sz w:val="44"/>
                <w:szCs w:val="44"/>
              </w:rPr>
              <w:t xml:space="preserve"> Term 2 2024</w:t>
            </w:r>
          </w:p>
          <w:p w14:paraId="47A1862F" w14:textId="7FAD813F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  <w:sz w:val="44"/>
                <w:szCs w:val="44"/>
              </w:rPr>
              <w:t>2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5A893BBA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03EAF38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155807FF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143E9F" w:rsidRDefault="00143E9F" w:rsidP="00143E9F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2D346617" w14:textId="77777777" w:rsidR="00143E9F" w:rsidRPr="009027A9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Develop an understanding of genre EN2-UARL-01 </w:t>
            </w:r>
          </w:p>
          <w:p w14:paraId="4E3D4524" w14:textId="77777777" w:rsidR="00143E9F" w:rsidRPr="009027A9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Experience genre structures, e.g. journal, diary, biography, </w:t>
            </w:r>
            <w:proofErr w:type="gramStart"/>
            <w:r w:rsidRPr="009027A9">
              <w:rPr>
                <w:rFonts w:ascii="Arial" w:eastAsia="Arial" w:hAnsi="Arial" w:cs="Arial"/>
                <w:highlight w:val="yellow"/>
              </w:rPr>
              <w:t>poetry</w:t>
            </w:r>
            <w:proofErr w:type="gramEnd"/>
          </w:p>
          <w:p w14:paraId="1F92462E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Identify other-worldly characters and features in picture books. EN2-UARL-01, EN2-RECOM-01</w:t>
            </w:r>
          </w:p>
          <w:p w14:paraId="7868A8D4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Create a text based on a mythical character. EN2-CWT-01</w:t>
            </w:r>
          </w:p>
          <w:p w14:paraId="434C8BCD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Discover that narrative structures vary, e.g. Adventure, Diary, Epistolary (story unfolds in documents) EN2-UARL-01, EN2-RECOM-01</w:t>
            </w:r>
          </w:p>
          <w:p w14:paraId="5831A527" w14:textId="6A9C11FC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 xml:space="preserve">Recognise popular genre themes in short chapter books, including </w:t>
            </w:r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those that are part of a series, e.g., adventure, sci-fi, fantasy. EN2-UARL-01</w:t>
            </w:r>
          </w:p>
        </w:tc>
        <w:tc>
          <w:tcPr>
            <w:tcW w:w="2883" w:type="dxa"/>
          </w:tcPr>
          <w:p w14:paraId="1E4FEDB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Distinguish between elements of realism and fiction in a text. EN2-UARL-01, EN2-RECOM-01</w:t>
            </w:r>
          </w:p>
          <w:p w14:paraId="4F07C05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Read and view more complex genre themes in texts. EN2-UARL-01, EN2-RECOM-01</w:t>
            </w:r>
          </w:p>
          <w:p w14:paraId="77E5D519" w14:textId="776AFF74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Name and define popular genre themes, e.g. adventure, sci-fi, fantasy. EN2-UARL-01, EN2-RECOM-01</w:t>
            </w:r>
          </w:p>
        </w:tc>
        <w:tc>
          <w:tcPr>
            <w:tcW w:w="5237" w:type="dxa"/>
          </w:tcPr>
          <w:p w14:paraId="08B06B74" w14:textId="79771779" w:rsidR="009E60F3" w:rsidRDefault="009E60F3" w:rsidP="009E60F3">
            <w:r>
              <w:t>Year 3 and 4 students read to self, read to partner new library books or books displayed on a topic or genre for up to 20 min as students borrow books.</w:t>
            </w:r>
          </w:p>
          <w:p w14:paraId="5B1AB6B0" w14:textId="77777777" w:rsidR="00143E9F" w:rsidRDefault="009E60F3" w:rsidP="009E60F3">
            <w:r>
              <w:t>Teachers introduces one or two books each week.</w:t>
            </w:r>
          </w:p>
          <w:p w14:paraId="55B5B946" w14:textId="77777777" w:rsidR="009E60F3" w:rsidRDefault="009E60F3" w:rsidP="009E60F3"/>
          <w:p w14:paraId="6F8C22AD" w14:textId="77777777" w:rsidR="009E60F3" w:rsidRDefault="009E60F3" w:rsidP="009E60F3">
            <w:r>
              <w:t>Begin to experience different genres.</w:t>
            </w:r>
          </w:p>
          <w:p w14:paraId="1C3D2E7F" w14:textId="5B68DAD4" w:rsidR="009E60F3" w:rsidRDefault="009E60F3" w:rsidP="009E60F3"/>
        </w:tc>
        <w:tc>
          <w:tcPr>
            <w:tcW w:w="2344" w:type="dxa"/>
          </w:tcPr>
          <w:p w14:paraId="722D8A18" w14:textId="68FBE00B" w:rsidR="00143E9F" w:rsidRDefault="009E60F3" w:rsidP="00143E9F">
            <w:r>
              <w:t>observation</w:t>
            </w:r>
          </w:p>
        </w:tc>
      </w:tr>
      <w:tr w:rsidR="00143E9F" w14:paraId="2BE8E9E2" w14:textId="77777777" w:rsidTr="00035DE9">
        <w:tc>
          <w:tcPr>
            <w:tcW w:w="2043" w:type="dxa"/>
            <w:shd w:val="clear" w:color="auto" w:fill="92D050"/>
          </w:tcPr>
          <w:p w14:paraId="235860AA" w14:textId="56E7D07D" w:rsidR="00143E9F" w:rsidRDefault="00143E9F" w:rsidP="00143E9F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2883" w:type="dxa"/>
          </w:tcPr>
          <w:p w14:paraId="3EAC494C" w14:textId="5BFFF590" w:rsidR="00143E9F" w:rsidRDefault="00143E9F" w:rsidP="00143E9F">
            <w:r>
              <w:rPr>
                <w:rFonts w:ascii="Arial" w:eastAsia="Arial" w:hAnsi="Arial" w:cs="Arial"/>
              </w:rPr>
              <w:t>Explore text written from an Aboriginal perspective. EN2-UARL-01</w:t>
            </w:r>
          </w:p>
        </w:tc>
        <w:tc>
          <w:tcPr>
            <w:tcW w:w="2883" w:type="dxa"/>
          </w:tcPr>
          <w:p w14:paraId="108131CD" w14:textId="057C89D4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Explore Aboriginal nonfiction text. EN2-UARL-01</w:t>
            </w:r>
          </w:p>
        </w:tc>
        <w:tc>
          <w:tcPr>
            <w:tcW w:w="5237" w:type="dxa"/>
          </w:tcPr>
          <w:p w14:paraId="7CF6208B" w14:textId="77777777" w:rsidR="00143E9F" w:rsidRDefault="00143E9F" w:rsidP="00143E9F"/>
        </w:tc>
        <w:tc>
          <w:tcPr>
            <w:tcW w:w="2344" w:type="dxa"/>
          </w:tcPr>
          <w:p w14:paraId="094B6185" w14:textId="77777777" w:rsidR="00143E9F" w:rsidRDefault="00143E9F" w:rsidP="00143E9F"/>
        </w:tc>
      </w:tr>
      <w:tr w:rsidR="00143E9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143E9F" w:rsidRPr="007E40BF" w:rsidRDefault="00143E9F" w:rsidP="00143E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143E9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143E9F" w:rsidRPr="007E40BF" w:rsidRDefault="00143E9F" w:rsidP="00143E9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088349DE" w:rsidR="00143E9F" w:rsidRPr="00FF709D" w:rsidRDefault="00143E9F" w:rsidP="00143E9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14:paraId="50A778EE" w14:textId="77777777" w:rsidR="00143E9F" w:rsidRDefault="00143E9F" w:rsidP="00143E9F"/>
        </w:tc>
        <w:tc>
          <w:tcPr>
            <w:tcW w:w="2344" w:type="dxa"/>
          </w:tcPr>
          <w:p w14:paraId="43D734E0" w14:textId="77777777" w:rsidR="00143E9F" w:rsidRDefault="00143E9F" w:rsidP="00143E9F"/>
        </w:tc>
      </w:tr>
      <w:tr w:rsidR="00143E9F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143E9F" w:rsidRPr="007E40BF" w:rsidRDefault="00143E9F" w:rsidP="00143E9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</w:tr>
      <w:tr w:rsidR="00143E9F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FB4A129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0BA1AFF7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9E60F3" w14:paraId="2965F140" w14:textId="77777777" w:rsidTr="009027A9">
        <w:trPr>
          <w:trHeight w:val="1480"/>
        </w:trPr>
        <w:tc>
          <w:tcPr>
            <w:tcW w:w="2043" w:type="dxa"/>
            <w:shd w:val="clear" w:color="auto" w:fill="7030A0"/>
            <w:vAlign w:val="center"/>
          </w:tcPr>
          <w:p w14:paraId="5B5F2DAD" w14:textId="77777777" w:rsidR="009E60F3" w:rsidRPr="007E40BF" w:rsidRDefault="009E60F3" w:rsidP="009E60F3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62FDDD1D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</w:tc>
        <w:tc>
          <w:tcPr>
            <w:tcW w:w="2883" w:type="dxa"/>
          </w:tcPr>
          <w:p w14:paraId="40188FAE" w14:textId="77777777" w:rsidR="009E60F3" w:rsidRDefault="009E60F3" w:rsidP="009E60F3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  <w:p w14:paraId="10299C83" w14:textId="4561C3F4" w:rsidR="009E60F3" w:rsidRDefault="009E60F3" w:rsidP="009E60F3"/>
        </w:tc>
        <w:tc>
          <w:tcPr>
            <w:tcW w:w="5237" w:type="dxa"/>
          </w:tcPr>
          <w:p w14:paraId="153A7AB1" w14:textId="77777777" w:rsidR="009E60F3" w:rsidRDefault="009E60F3" w:rsidP="007471F5"/>
        </w:tc>
        <w:tc>
          <w:tcPr>
            <w:tcW w:w="2344" w:type="dxa"/>
          </w:tcPr>
          <w:p w14:paraId="7F81960A" w14:textId="77777777" w:rsidR="009E60F3" w:rsidRDefault="009E60F3" w:rsidP="009E60F3"/>
        </w:tc>
      </w:tr>
      <w:tr w:rsidR="009E60F3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9E60F3" w:rsidRPr="007E40BF" w:rsidRDefault="009E60F3" w:rsidP="009E60F3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9E60F3" w:rsidRPr="007E40BF" w:rsidRDefault="00000000" w:rsidP="009E60F3">
            <w:pPr>
              <w:jc w:val="center"/>
              <w:rPr>
                <w:color w:val="FFFFFF" w:themeColor="background1"/>
              </w:rPr>
            </w:pPr>
            <w:hyperlink r:id="rId5">
              <w:r w:rsidR="009E60F3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9E60F3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094CE081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>Library orientation: understands physical layout of the library.</w:t>
            </w:r>
          </w:p>
        </w:tc>
        <w:tc>
          <w:tcPr>
            <w:tcW w:w="2883" w:type="dxa"/>
          </w:tcPr>
          <w:p w14:paraId="22AA5A1D" w14:textId="654D639E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1B58361E" w:rsidR="009E60F3" w:rsidRDefault="009E60F3" w:rsidP="009E60F3"/>
        </w:tc>
        <w:tc>
          <w:tcPr>
            <w:tcW w:w="2344" w:type="dxa"/>
          </w:tcPr>
          <w:p w14:paraId="43101078" w14:textId="3AA6A9C2" w:rsidR="009E60F3" w:rsidRDefault="009E60F3" w:rsidP="009E60F3">
            <w:pPr>
              <w:rPr>
                <w:rFonts w:cstheme="minorHAnsi"/>
              </w:rPr>
            </w:pPr>
          </w:p>
          <w:p w14:paraId="55389E9F" w14:textId="77777777" w:rsidR="009E60F3" w:rsidRDefault="009E60F3" w:rsidP="009E60F3"/>
        </w:tc>
      </w:tr>
      <w:tr w:rsidR="00143E9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4F38B6C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 xml:space="preserve">Metalanguage of the library – call number, barcode, shelf label, shelf marker, Orbit, Oliver, Dewey, circulation desk, return tray or slot reference, </w:t>
            </w:r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Orbit, OPAC, etc. EN2-VOCAB-01</w:t>
            </w:r>
          </w:p>
        </w:tc>
        <w:tc>
          <w:tcPr>
            <w:tcW w:w="2883" w:type="dxa"/>
          </w:tcPr>
          <w:p w14:paraId="1287B0A7" w14:textId="6E38A511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Metalanguage of the library - call number, shelf label, Oliver, Oliver, Dewey, circulation desk, return tray or slot, reference, etc. EN2-VOCAB-01</w:t>
            </w:r>
          </w:p>
        </w:tc>
        <w:tc>
          <w:tcPr>
            <w:tcW w:w="5237" w:type="dxa"/>
          </w:tcPr>
          <w:p w14:paraId="7CE096B6" w14:textId="29CBB644" w:rsidR="00143E9F" w:rsidRDefault="009E60F3" w:rsidP="00143E9F">
            <w:r>
              <w:t>Taught Parts of a Book.</w:t>
            </w:r>
          </w:p>
        </w:tc>
        <w:tc>
          <w:tcPr>
            <w:tcW w:w="2344" w:type="dxa"/>
          </w:tcPr>
          <w:p w14:paraId="4F02BFC0" w14:textId="77777777" w:rsidR="00143E9F" w:rsidRDefault="00143E9F" w:rsidP="00143E9F"/>
        </w:tc>
      </w:tr>
      <w:tr w:rsidR="00143E9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0E218087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Metalanguage of books – e.g., Table of Contents, glossary, index, headings, sub-headings, captions, etc. EN2-VOCAB-01</w:t>
            </w:r>
          </w:p>
        </w:tc>
        <w:tc>
          <w:tcPr>
            <w:tcW w:w="2883" w:type="dxa"/>
          </w:tcPr>
          <w:p w14:paraId="4C5DADFD" w14:textId="364C7E8E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Metalanguage of books – e.g., Table of Contents, glossary, index, reviews, headings, sub-headings, captions, etc. EN2-VOCAB-01</w:t>
            </w:r>
          </w:p>
        </w:tc>
        <w:tc>
          <w:tcPr>
            <w:tcW w:w="5237" w:type="dxa"/>
          </w:tcPr>
          <w:p w14:paraId="1418E28B" w14:textId="61F45824" w:rsidR="00143E9F" w:rsidRDefault="009E60F3" w:rsidP="00143E9F">
            <w:r>
              <w:t>Taught with Book Care and Parts of a Book</w:t>
            </w:r>
          </w:p>
        </w:tc>
        <w:tc>
          <w:tcPr>
            <w:tcW w:w="2344" w:type="dxa"/>
          </w:tcPr>
          <w:p w14:paraId="19B7AA5E" w14:textId="77777777" w:rsidR="00143E9F" w:rsidRDefault="00143E9F" w:rsidP="00143E9F"/>
        </w:tc>
      </w:tr>
      <w:tr w:rsidR="00143E9F" w14:paraId="4DD01ACE" w14:textId="77777777" w:rsidTr="009E60F3">
        <w:trPr>
          <w:trHeight w:val="1464"/>
        </w:trPr>
        <w:tc>
          <w:tcPr>
            <w:tcW w:w="2043" w:type="dxa"/>
            <w:shd w:val="clear" w:color="auto" w:fill="7030A0"/>
            <w:vAlign w:val="center"/>
          </w:tcPr>
          <w:p w14:paraId="370EA0B5" w14:textId="3270C85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2F9FDA5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Recognises the function of different book labels, </w:t>
            </w:r>
            <w:proofErr w:type="spellStart"/>
            <w:r w:rsidRPr="009027A9">
              <w:rPr>
                <w:rFonts w:ascii="Arial" w:eastAsia="Arial" w:hAnsi="Arial" w:cs="Arial"/>
                <w:highlight w:val="yellow"/>
              </w:rPr>
              <w:t>e.g</w:t>
            </w:r>
            <w:proofErr w:type="spellEnd"/>
            <w:r w:rsidRPr="009027A9">
              <w:rPr>
                <w:rFonts w:ascii="Arial" w:eastAsia="Arial" w:hAnsi="Arial" w:cs="Arial"/>
                <w:highlight w:val="yellow"/>
              </w:rPr>
              <w:t>, PRC, genre, etc. EN2-VOCAB-01, EN2-UARL-01</w:t>
            </w:r>
          </w:p>
          <w:p w14:paraId="72D0EE45" w14:textId="7E827893" w:rsidR="00143E9F" w:rsidRDefault="00143E9F" w:rsidP="00143E9F"/>
        </w:tc>
        <w:tc>
          <w:tcPr>
            <w:tcW w:w="2883" w:type="dxa"/>
          </w:tcPr>
          <w:p w14:paraId="47380F54" w14:textId="228708E7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EN2-VOCAB-01, EN2-uarl-01</w:t>
            </w:r>
          </w:p>
        </w:tc>
        <w:tc>
          <w:tcPr>
            <w:tcW w:w="5237" w:type="dxa"/>
          </w:tcPr>
          <w:p w14:paraId="7B68F34F" w14:textId="77777777" w:rsidR="00143E9F" w:rsidRDefault="00143E9F" w:rsidP="00143E9F"/>
        </w:tc>
        <w:tc>
          <w:tcPr>
            <w:tcW w:w="2344" w:type="dxa"/>
          </w:tcPr>
          <w:p w14:paraId="044B0A20" w14:textId="77777777" w:rsidR="00143E9F" w:rsidRDefault="00143E9F" w:rsidP="00143E9F"/>
        </w:tc>
      </w:tr>
      <w:tr w:rsidR="009E60F3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2C29E01D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 xml:space="preserve">Care and handling of books and other library equipment, e.g. technology; (making and) using </w:t>
            </w:r>
            <w:hyperlink r:id="rId6" w:anchor="kpvalbx=_B0o2Xqj8K-uQ4-EPob6xKA32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5D878449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 xml:space="preserve">Care and handling of books and other library equipment, e.g. technology; (making and) using </w:t>
            </w:r>
            <w:hyperlink r:id="rId7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236C1EC3" w14:textId="77777777" w:rsidR="009E60F3" w:rsidRDefault="009E60F3" w:rsidP="007471F5"/>
        </w:tc>
        <w:tc>
          <w:tcPr>
            <w:tcW w:w="2344" w:type="dxa"/>
          </w:tcPr>
          <w:p w14:paraId="5DE95C39" w14:textId="77777777" w:rsidR="009E60F3" w:rsidRDefault="009E60F3" w:rsidP="009E60F3">
            <w:pPr>
              <w:rPr>
                <w:rFonts w:cstheme="minorHAnsi"/>
              </w:rPr>
            </w:pPr>
          </w:p>
          <w:p w14:paraId="5C83F137" w14:textId="77777777" w:rsidR="009E60F3" w:rsidRDefault="009E60F3" w:rsidP="009E60F3">
            <w:pPr>
              <w:rPr>
                <w:rFonts w:cstheme="minorHAnsi"/>
              </w:rPr>
            </w:pPr>
          </w:p>
          <w:p w14:paraId="26CDFF5D" w14:textId="77777777" w:rsidR="009E60F3" w:rsidRDefault="009E60F3" w:rsidP="009E60F3">
            <w:pPr>
              <w:rPr>
                <w:rFonts w:cstheme="minorHAnsi"/>
              </w:rPr>
            </w:pPr>
          </w:p>
          <w:p w14:paraId="05E4D671" w14:textId="3CFA0BA9" w:rsidR="009E60F3" w:rsidRDefault="009E60F3" w:rsidP="009E60F3"/>
        </w:tc>
      </w:tr>
      <w:tr w:rsidR="009E60F3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9E60F3" w:rsidRPr="007E40BF" w:rsidRDefault="009E60F3" w:rsidP="009E60F3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67A96DD2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0572BB9F" w14:textId="21B3F770" w:rsidR="009E60F3" w:rsidRDefault="009E60F3" w:rsidP="009E60F3"/>
        </w:tc>
        <w:tc>
          <w:tcPr>
            <w:tcW w:w="2883" w:type="dxa"/>
          </w:tcPr>
          <w:p w14:paraId="4C22F048" w14:textId="77777777" w:rsidR="009E60F3" w:rsidRPr="009027A9" w:rsidRDefault="009E60F3" w:rsidP="009E60F3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Identifies the </w:t>
            </w:r>
            <w:hyperlink r:id="rId8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different parts</w:t>
              </w:r>
            </w:hyperlink>
            <w:r w:rsidRPr="009027A9">
              <w:rPr>
                <w:rFonts w:ascii="Arial" w:eastAsia="Arial" w:hAnsi="Arial" w:cs="Arial"/>
                <w:highlight w:val="yellow"/>
              </w:rPr>
              <w:t xml:space="preserve"> of a book and understands their functions EN2-VOCAB-01, EN2-UARL-01</w:t>
            </w:r>
          </w:p>
          <w:p w14:paraId="09EF4E82" w14:textId="2A733B3A" w:rsidR="009E60F3" w:rsidRPr="009027A9" w:rsidRDefault="009E60F3" w:rsidP="009E60F3">
            <w:pPr>
              <w:rPr>
                <w:highlight w:val="yellow"/>
              </w:rPr>
            </w:pPr>
          </w:p>
        </w:tc>
        <w:tc>
          <w:tcPr>
            <w:tcW w:w="5237" w:type="dxa"/>
          </w:tcPr>
          <w:p w14:paraId="49D3CD3F" w14:textId="77777777" w:rsidR="007471F5" w:rsidRDefault="009E60F3" w:rsidP="009E60F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</w:t>
            </w:r>
            <w:r w:rsidR="007471F5">
              <w:rPr>
                <w:lang w:val="en-AU"/>
              </w:rPr>
              <w:t>.</w:t>
            </w:r>
          </w:p>
          <w:p w14:paraId="4EAEF981" w14:textId="12625D80" w:rsidR="009E60F3" w:rsidRDefault="009E60F3" w:rsidP="009E60F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 download and </w:t>
            </w:r>
            <w:r w:rsidR="007471F5" w:rsidRPr="00016BE5">
              <w:rPr>
                <w:lang w:val="en-AU"/>
              </w:rPr>
              <w:t xml:space="preserve">print </w:t>
            </w:r>
            <w:r w:rsidR="007471F5">
              <w:rPr>
                <w:lang w:val="en-AU"/>
              </w:rPr>
              <w:t xml:space="preserve">3 </w:t>
            </w:r>
            <w:r w:rsidRPr="00016BE5">
              <w:rPr>
                <w:lang w:val="en-AU"/>
              </w:rPr>
              <w:t xml:space="preserve">worksheets. </w:t>
            </w:r>
          </w:p>
          <w:p w14:paraId="2438F1AA" w14:textId="3B086B2A" w:rsidR="007471F5" w:rsidRDefault="007471F5" w:rsidP="009E60F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 xml:space="preserve">Play as 2 partners, small </w:t>
            </w:r>
            <w:proofErr w:type="gramStart"/>
            <w:r>
              <w:rPr>
                <w:lang w:val="en-AU"/>
              </w:rPr>
              <w:t>groups</w:t>
            </w:r>
            <w:proofErr w:type="gramEnd"/>
            <w:r>
              <w:rPr>
                <w:lang w:val="en-AU"/>
              </w:rPr>
              <w:t xml:space="preserve"> or whole class the jeopardy PowerPoint.</w:t>
            </w:r>
          </w:p>
          <w:p w14:paraId="29A6A341" w14:textId="77777777" w:rsidR="009E60F3" w:rsidRPr="004B5F97" w:rsidRDefault="00000000" w:rsidP="009E60F3">
            <w:pPr>
              <w:ind w:left="360"/>
              <w:rPr>
                <w:lang w:val="en-AU"/>
              </w:rPr>
            </w:pPr>
            <w:hyperlink r:id="rId9" w:history="1">
              <w:r w:rsidR="009E60F3" w:rsidRPr="008C5F28">
                <w:rPr>
                  <w:rStyle w:val="Hyperlink"/>
                </w:rPr>
                <w:t>https://nuwarra.weebly.com/parts-of-a-book-s2.html</w:t>
              </w:r>
            </w:hyperlink>
          </w:p>
          <w:p w14:paraId="122316FD" w14:textId="77777777" w:rsidR="009E60F3" w:rsidRDefault="009E60F3" w:rsidP="009E60F3"/>
        </w:tc>
        <w:tc>
          <w:tcPr>
            <w:tcW w:w="2344" w:type="dxa"/>
          </w:tcPr>
          <w:p w14:paraId="78D1C2D6" w14:textId="77777777" w:rsidR="009E60F3" w:rsidRDefault="009E60F3" w:rsidP="009E60F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222C7DDC" w14:textId="77777777" w:rsidR="009E60F3" w:rsidRDefault="009E60F3" w:rsidP="009E60F3">
            <w:pPr>
              <w:rPr>
                <w:rFonts w:cstheme="minorHAnsi"/>
              </w:rPr>
            </w:pPr>
          </w:p>
          <w:p w14:paraId="1FE52CFA" w14:textId="77777777" w:rsidR="009E60F3" w:rsidRDefault="009E60F3" w:rsidP="009E60F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FB96DBF" w14:textId="77777777" w:rsidR="009E60F3" w:rsidRDefault="009E60F3" w:rsidP="009E60F3">
            <w:pPr>
              <w:rPr>
                <w:rFonts w:cstheme="minorHAnsi"/>
              </w:rPr>
            </w:pPr>
          </w:p>
          <w:p w14:paraId="6735AC3E" w14:textId="08C326FA" w:rsidR="009E60F3" w:rsidRDefault="009E60F3" w:rsidP="009E60F3"/>
        </w:tc>
      </w:tr>
      <w:tr w:rsidR="00143E9F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4098D336" w14:textId="7368E12E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Understands basic book production and the roles of editor, designer, editor, proof-reader, publisher, etc. EN2-UARL-01</w:t>
            </w:r>
          </w:p>
        </w:tc>
        <w:tc>
          <w:tcPr>
            <w:tcW w:w="2883" w:type="dxa"/>
          </w:tcPr>
          <w:p w14:paraId="2001464F" w14:textId="1993988D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Understands basic book production and the roles of editor, designer, editor, proof-reader, publisher, etc. EN2-UARL-01</w:t>
            </w:r>
          </w:p>
        </w:tc>
        <w:tc>
          <w:tcPr>
            <w:tcW w:w="5237" w:type="dxa"/>
          </w:tcPr>
          <w:p w14:paraId="2DDA498C" w14:textId="51789468" w:rsidR="00143E9F" w:rsidRDefault="000351F1" w:rsidP="00143E9F">
            <w:r>
              <w:t>Introduce only in context of parts of a Book</w:t>
            </w:r>
          </w:p>
        </w:tc>
        <w:tc>
          <w:tcPr>
            <w:tcW w:w="2344" w:type="dxa"/>
          </w:tcPr>
          <w:p w14:paraId="2A44519C" w14:textId="77777777" w:rsidR="00143E9F" w:rsidRDefault="00143E9F" w:rsidP="00143E9F"/>
        </w:tc>
      </w:tr>
      <w:tr w:rsidR="00143E9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Borrowing</w:t>
            </w:r>
          </w:p>
        </w:tc>
        <w:tc>
          <w:tcPr>
            <w:tcW w:w="2883" w:type="dxa"/>
          </w:tcPr>
          <w:p w14:paraId="4E500FF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Select appropriate text based on interest and </w:t>
            </w:r>
            <w:proofErr w:type="gramStart"/>
            <w:r w:rsidRPr="009027A9">
              <w:rPr>
                <w:rFonts w:ascii="Arial" w:eastAsia="Arial" w:hAnsi="Arial" w:cs="Arial"/>
                <w:highlight w:val="yellow"/>
              </w:rPr>
              <w:t>ability</w:t>
            </w:r>
            <w:proofErr w:type="gramEnd"/>
          </w:p>
          <w:p w14:paraId="6FE7F4A7" w14:textId="77777777" w:rsidR="00143E9F" w:rsidRDefault="00143E9F" w:rsidP="00143E9F"/>
        </w:tc>
        <w:tc>
          <w:tcPr>
            <w:tcW w:w="2883" w:type="dxa"/>
          </w:tcPr>
          <w:p w14:paraId="70827B02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Borrow for research as well as for interest and </w:t>
            </w:r>
            <w:proofErr w:type="gramStart"/>
            <w:r w:rsidRPr="009027A9">
              <w:rPr>
                <w:rFonts w:ascii="Arial" w:eastAsia="Arial" w:hAnsi="Arial" w:cs="Arial"/>
                <w:highlight w:val="yellow"/>
              </w:rPr>
              <w:t>entertainment</w:t>
            </w:r>
            <w:proofErr w:type="gramEnd"/>
          </w:p>
          <w:p w14:paraId="010248DE" w14:textId="58B5DF9B" w:rsidR="00143E9F" w:rsidRDefault="00143E9F" w:rsidP="00143E9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7" w:type="dxa"/>
          </w:tcPr>
          <w:p w14:paraId="2E3DB2FC" w14:textId="191F0731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4C3DD0BB" w14:textId="374A46B8" w:rsidR="00143E9F" w:rsidRDefault="000351F1" w:rsidP="00143E9F">
            <w:r>
              <w:t>Observation</w:t>
            </w:r>
          </w:p>
          <w:p w14:paraId="100839E7" w14:textId="47EC9D98" w:rsidR="000351F1" w:rsidRDefault="000351F1" w:rsidP="00143E9F">
            <w:r>
              <w:t>Oliver</w:t>
            </w:r>
          </w:p>
        </w:tc>
      </w:tr>
      <w:tr w:rsidR="00143E9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69E6FA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54501C18" w14:textId="77777777" w:rsidR="00143E9F" w:rsidRPr="009027A9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Selects appropriate text based on purpose, interest, and ability. EN2-UARL-01</w:t>
            </w:r>
          </w:p>
          <w:p w14:paraId="67F04810" w14:textId="205295F1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Recognises the benefits of selecting from a wide range of texts</w:t>
            </w:r>
          </w:p>
        </w:tc>
        <w:tc>
          <w:tcPr>
            <w:tcW w:w="2883" w:type="dxa"/>
          </w:tcPr>
          <w:p w14:paraId="1B4F147F" w14:textId="77777777" w:rsidR="00143E9F" w:rsidRPr="009027A9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Selects appropriate text based on purpose, interest, and ability. EN2-UARL-01</w:t>
            </w:r>
          </w:p>
          <w:p w14:paraId="3735F994" w14:textId="43D20CBA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Recognises the benefits of selecting from a wide range of texts</w:t>
            </w:r>
          </w:p>
        </w:tc>
        <w:tc>
          <w:tcPr>
            <w:tcW w:w="5237" w:type="dxa"/>
          </w:tcPr>
          <w:p w14:paraId="4897FD1A" w14:textId="2989824D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09D5B480" w14:textId="05581299" w:rsidR="00143E9F" w:rsidRDefault="000351F1" w:rsidP="00143E9F">
            <w:r>
              <w:t>observation</w:t>
            </w:r>
          </w:p>
        </w:tc>
      </w:tr>
      <w:tr w:rsidR="00143E9F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6C3F0513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8B28B02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5108C12C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637BD635" w14:textId="4AAA967C" w:rsidR="00143E9F" w:rsidRDefault="000351F1" w:rsidP="00143E9F">
            <w:r>
              <w:t>observation</w:t>
            </w:r>
          </w:p>
        </w:tc>
      </w:tr>
      <w:tr w:rsidR="00143E9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48BB528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Uses call number to place fiction books on the correct shelf EN2-RECOM-01</w:t>
            </w:r>
          </w:p>
        </w:tc>
        <w:tc>
          <w:tcPr>
            <w:tcW w:w="2883" w:type="dxa"/>
          </w:tcPr>
          <w:p w14:paraId="7EE987F5" w14:textId="7EB16272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Uses call number to place to return books to the correct F or NF location EN2-RECOM-01</w:t>
            </w:r>
          </w:p>
        </w:tc>
        <w:tc>
          <w:tcPr>
            <w:tcW w:w="5237" w:type="dxa"/>
          </w:tcPr>
          <w:p w14:paraId="27994CB8" w14:textId="252E5288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0D9C675B" w14:textId="5E87C858" w:rsidR="00143E9F" w:rsidRDefault="000351F1" w:rsidP="00143E9F">
            <w:r>
              <w:t>Observation</w:t>
            </w:r>
          </w:p>
          <w:p w14:paraId="3F2107EF" w14:textId="37B16D8F" w:rsidR="000351F1" w:rsidRDefault="000351F1" w:rsidP="00143E9F">
            <w:r>
              <w:t>Oliver</w:t>
            </w:r>
          </w:p>
        </w:tc>
      </w:tr>
      <w:tr w:rsidR="00143E9F" w14:paraId="365A494B" w14:textId="77777777" w:rsidTr="005D6ED9">
        <w:tc>
          <w:tcPr>
            <w:tcW w:w="2043" w:type="dxa"/>
          </w:tcPr>
          <w:p w14:paraId="76C1B87F" w14:textId="77777777" w:rsidR="00143E9F" w:rsidRDefault="00143E9F" w:rsidP="00143E9F"/>
        </w:tc>
        <w:tc>
          <w:tcPr>
            <w:tcW w:w="5766" w:type="dxa"/>
            <w:gridSpan w:val="2"/>
          </w:tcPr>
          <w:p w14:paraId="00CFC8F7" w14:textId="77777777" w:rsidR="00143E9F" w:rsidRDefault="00143E9F" w:rsidP="00143E9F"/>
        </w:tc>
        <w:tc>
          <w:tcPr>
            <w:tcW w:w="5237" w:type="dxa"/>
          </w:tcPr>
          <w:p w14:paraId="0E6309BE" w14:textId="77777777" w:rsidR="00143E9F" w:rsidRDefault="00143E9F" w:rsidP="00143E9F"/>
        </w:tc>
        <w:tc>
          <w:tcPr>
            <w:tcW w:w="2344" w:type="dxa"/>
          </w:tcPr>
          <w:p w14:paraId="087973C0" w14:textId="77777777" w:rsidR="00143E9F" w:rsidRDefault="00143E9F" w:rsidP="00143E9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539591FE" w14:textId="77777777" w:rsidR="00143E9F" w:rsidRDefault="00143E9F"/>
    <w:p w14:paraId="4A5A1C15" w14:textId="77777777" w:rsidR="00143E9F" w:rsidRDefault="00143E9F"/>
    <w:p w14:paraId="1A3777A6" w14:textId="77777777" w:rsidR="00143E9F" w:rsidRDefault="00143E9F"/>
    <w:p w14:paraId="5F9A02D7" w14:textId="77777777" w:rsidR="00143E9F" w:rsidRDefault="00143E9F"/>
    <w:p w14:paraId="6F55F3BC" w14:textId="77777777" w:rsidR="00143E9F" w:rsidRDefault="00143E9F"/>
    <w:p w14:paraId="3FCADAE8" w14:textId="77777777" w:rsidR="00143E9F" w:rsidRDefault="00143E9F"/>
    <w:p w14:paraId="0926482D" w14:textId="77777777" w:rsidR="00143E9F" w:rsidRDefault="00143E9F"/>
    <w:p w14:paraId="7BE60017" w14:textId="77777777" w:rsidR="00143E9F" w:rsidRDefault="00143E9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1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2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4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7E83AE5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lastRenderedPageBreak/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143E9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143E9F" w14:paraId="0A3B4EB8" w14:textId="77777777" w:rsidTr="00233A2E">
        <w:trPr>
          <w:trHeight w:val="417"/>
        </w:trPr>
        <w:tc>
          <w:tcPr>
            <w:tcW w:w="2669" w:type="dxa"/>
          </w:tcPr>
          <w:p w14:paraId="35B2FF43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2EF76C48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501DE32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3B60E6A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4A53C1B6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143E9F" w14:paraId="391F5C08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20479607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553525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188A147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43F084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012C208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14E85AA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0EB2F7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989737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143E9F" w14:paraId="3D26FE4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031A7F1E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8B5E11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3FA4868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25CA879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5BFB64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06C1355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143E9F" w14:paraId="795A58FA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BF5B6D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C7365A3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20F05C4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055D0B18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D7F57D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474B4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2237"/>
    <w:multiLevelType w:val="hybridMultilevel"/>
    <w:tmpl w:val="AEDA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673">
    <w:abstractNumId w:val="0"/>
  </w:num>
  <w:num w:numId="2" w16cid:durableId="200227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351F1"/>
    <w:rsid w:val="00072F13"/>
    <w:rsid w:val="000D5AAB"/>
    <w:rsid w:val="00143E9F"/>
    <w:rsid w:val="003639BE"/>
    <w:rsid w:val="003D1AA3"/>
    <w:rsid w:val="00407652"/>
    <w:rsid w:val="00474B49"/>
    <w:rsid w:val="005523B9"/>
    <w:rsid w:val="005D6ED9"/>
    <w:rsid w:val="007471F5"/>
    <w:rsid w:val="007E40BF"/>
    <w:rsid w:val="00863685"/>
    <w:rsid w:val="009027A9"/>
    <w:rsid w:val="009A23E3"/>
    <w:rsid w:val="009E60F3"/>
    <w:rsid w:val="00AB4D96"/>
    <w:rsid w:val="00B014A6"/>
    <w:rsid w:val="00B64A29"/>
    <w:rsid w:val="00BE65C2"/>
    <w:rsid w:val="00EC757F"/>
    <w:rsid w:val="00F36981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LIwnOuN1Q" TargetMode="External"/><Relationship Id="rId13" Type="http://schemas.openxmlformats.org/officeDocument/2006/relationships/hyperlink" Target="https://www.esafety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areteachers.com/diy-bookmarks/" TargetMode="External"/><Relationship Id="rId12" Type="http://schemas.openxmlformats.org/officeDocument/2006/relationships/hyperlink" Target="http://docs.acara.edu.au/resources/General_capabilities_-_LIT_-_learning_continuu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aking+cool+bookmarks&amp;rlz=1C1CHFX_enAU654AU656&amp;oq=making+cool+bookmarks&amp;aqs=chrome..69i57.4074j1j7&amp;sourceid=chrome&amp;ie=UTF-8" TargetMode="External"/><Relationship Id="rId11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5" Type="http://schemas.openxmlformats.org/officeDocument/2006/relationships/hyperlink" Target="https://drive.google.com/open?id=1mkGOwm_icI4fEF1Q857VpuAoXnGQGBT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arts-of-a-book-s2.html" TargetMode="External"/><Relationship Id="rId14" Type="http://schemas.openxmlformats.org/officeDocument/2006/relationships/hyperlink" Target="https://educationstandards.nsw.edu.au/wps/portal/nesa/k-10/learning-areas/english-year-10/english-k-10/content-and-text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2024-04-24T01:06:00Z</dcterms:created>
  <dcterms:modified xsi:type="dcterms:W3CDTF">2024-04-24T01:06:00Z</dcterms:modified>
</cp:coreProperties>
</file>