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6B07FA6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404793D0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EC757F" w14:paraId="5E76FA5F" w14:textId="77777777" w:rsidTr="007C69CF">
        <w:tc>
          <w:tcPr>
            <w:tcW w:w="2043" w:type="dxa"/>
            <w:shd w:val="clear" w:color="auto" w:fill="92D050"/>
          </w:tcPr>
          <w:p w14:paraId="2BE602F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EC757F" w:rsidRDefault="00000000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 w:rsidR="00EC757F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EC757F" w:rsidRDefault="00EC757F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EC757F" w:rsidRDefault="00EC757F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</w:tcPr>
          <w:p w14:paraId="4100E202" w14:textId="0168BC05" w:rsidR="00EC757F" w:rsidRDefault="004E5BB4" w:rsidP="00EC757F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 xml:space="preserve">Distinguish </w:t>
            </w:r>
            <w:r w:rsidR="00EC757F" w:rsidRPr="00817956">
              <w:rPr>
                <w:rFonts w:ascii="Arial" w:eastAsia="Arial" w:hAnsi="Arial" w:cs="Arial"/>
                <w:highlight w:val="yellow"/>
              </w:rPr>
              <w:t>between different formats in texts. EN1-RECOM-01</w:t>
            </w:r>
            <w:r w:rsidR="00817956">
              <w:rPr>
                <w:rFonts w:ascii="Arial" w:eastAsia="Arial" w:hAnsi="Arial" w:cs="Arial"/>
              </w:rPr>
              <w:t xml:space="preserve"> *</w:t>
            </w:r>
          </w:p>
          <w:p w14:paraId="59EB2C7C" w14:textId="4560FAE0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Listens, views</w:t>
            </w:r>
            <w:r w:rsidR="00FF709D" w:rsidRPr="00817956">
              <w:rPr>
                <w:rFonts w:ascii="Arial" w:eastAsia="Arial" w:hAnsi="Arial" w:cs="Arial"/>
                <w:highlight w:val="yellow"/>
              </w:rPr>
              <w:t xml:space="preserve">, </w:t>
            </w:r>
            <w:r w:rsidRPr="00817956">
              <w:rPr>
                <w:rFonts w:ascii="Arial" w:eastAsia="Arial" w:hAnsi="Arial" w:cs="Arial"/>
                <w:highlight w:val="yellow"/>
              </w:rPr>
              <w:t>and engages with a variety of picture books. EN1-UARL-01</w:t>
            </w:r>
          </w:p>
          <w:p w14:paraId="55E0DCE2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Reflecting EN1-UARL-01</w:t>
            </w:r>
          </w:p>
          <w:p w14:paraId="48277EA5" w14:textId="77777777" w:rsidR="00EC757F" w:rsidRPr="00817956" w:rsidRDefault="00EC757F" w:rsidP="00EC757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Respond to texts in print, visual and multimedia formats. EN1-UARL-01</w:t>
            </w:r>
          </w:p>
          <w:p w14:paraId="2E325A4E" w14:textId="77777777" w:rsidR="00EC757F" w:rsidRPr="00817956" w:rsidRDefault="00EC757F" w:rsidP="00EC757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Communicates sequence of main events in texts. EN1-OLC-01</w:t>
            </w:r>
          </w:p>
          <w:p w14:paraId="5CBF3E6C" w14:textId="77777777" w:rsidR="00EC757F" w:rsidRPr="00817956" w:rsidRDefault="00EC757F" w:rsidP="00EC757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Identify main characters in texts and describe physical features and feelings. EN1-UARL-01</w:t>
            </w:r>
          </w:p>
          <w:p w14:paraId="2FCA9824" w14:textId="77777777" w:rsidR="00EC757F" w:rsidRPr="00817956" w:rsidRDefault="00EC757F" w:rsidP="00EC757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 xml:space="preserve">Identify, describe, and connect with the setting, plot, and characters of a </w:t>
            </w:r>
            <w:r w:rsidRPr="00817956">
              <w:rPr>
                <w:rFonts w:ascii="Arial" w:eastAsia="Arial" w:hAnsi="Arial" w:cs="Arial"/>
                <w:highlight w:val="yellow"/>
              </w:rPr>
              <w:lastRenderedPageBreak/>
              <w:t>picture story. EN1-UARL-01</w:t>
            </w:r>
          </w:p>
          <w:p w14:paraId="0A3B6DEE" w14:textId="77777777" w:rsidR="00EC757F" w:rsidRDefault="00EC757F" w:rsidP="00EC757F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Describe the location and setting of a text. EN1-UARL-01, EN1-RECOM-01</w:t>
            </w:r>
          </w:p>
          <w:p w14:paraId="2360EF0E" w14:textId="121DDF04" w:rsidR="00EC757F" w:rsidRDefault="00EC757F" w:rsidP="00EC757F"/>
        </w:tc>
        <w:tc>
          <w:tcPr>
            <w:tcW w:w="2883" w:type="dxa"/>
          </w:tcPr>
          <w:p w14:paraId="302D57AC" w14:textId="42ED88AB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lastRenderedPageBreak/>
              <w:t>Discuss setting, plot, and characters as they develop</w:t>
            </w:r>
            <w:r>
              <w:rPr>
                <w:rFonts w:ascii="Arial" w:eastAsia="Arial" w:hAnsi="Arial" w:cs="Arial"/>
              </w:rPr>
              <w:t xml:space="preserve"> and change in each chapter. </w:t>
            </w:r>
            <w:r w:rsidRPr="00817956">
              <w:rPr>
                <w:rFonts w:ascii="Arial" w:eastAsia="Arial" w:hAnsi="Arial" w:cs="Arial"/>
                <w:highlight w:val="yellow"/>
              </w:rPr>
              <w:t>EN1-UARL-01, EN1-RECOM-01</w:t>
            </w:r>
          </w:p>
          <w:p w14:paraId="6A3FAA9D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Identify themes and topics in chapter books. EN1-UARL-01</w:t>
            </w:r>
          </w:p>
          <w:p w14:paraId="3A8F605B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Begins to infer author’s purpose through the actions and emotions of characters. EN1-UARL-01</w:t>
            </w:r>
          </w:p>
          <w:p w14:paraId="29704AC4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Begins to make connections between different texts and within texts. EN1-UARL-01</w:t>
            </w:r>
          </w:p>
          <w:p w14:paraId="1F58D1E7" w14:textId="1F016283" w:rsidR="00EC757F" w:rsidRDefault="00EC757F" w:rsidP="00FF709D"/>
        </w:tc>
        <w:tc>
          <w:tcPr>
            <w:tcW w:w="5237" w:type="dxa"/>
          </w:tcPr>
          <w:p w14:paraId="3CF6723F" w14:textId="77777777" w:rsidR="00EC757F" w:rsidRPr="00F92863" w:rsidRDefault="00F92863" w:rsidP="009A23E3">
            <w:pPr>
              <w:rPr>
                <w:b/>
                <w:bCs/>
              </w:rPr>
            </w:pPr>
            <w:r w:rsidRPr="00F92863">
              <w:rPr>
                <w:b/>
                <w:bCs/>
              </w:rPr>
              <w:t>Year 1</w:t>
            </w:r>
          </w:p>
          <w:p w14:paraId="1F5A1012" w14:textId="5A34B6CA" w:rsidR="00F92863" w:rsidRDefault="00F92863" w:rsidP="00F92863">
            <w:r w:rsidRPr="00F442C5">
              <w:rPr>
                <w:highlight w:val="yellow"/>
              </w:rPr>
              <w:t xml:space="preserve">Bookfair </w:t>
            </w:r>
            <w:r w:rsidR="009A2DF7">
              <w:rPr>
                <w:highlight w:val="yellow"/>
              </w:rPr>
              <w:t>(</w:t>
            </w:r>
            <w:proofErr w:type="spellStart"/>
            <w:r w:rsidR="009A2DF7">
              <w:rPr>
                <w:highlight w:val="yellow"/>
              </w:rPr>
              <w:t>wk</w:t>
            </w:r>
            <w:proofErr w:type="spellEnd"/>
            <w:r w:rsidR="009A2DF7">
              <w:rPr>
                <w:highlight w:val="yellow"/>
              </w:rPr>
              <w:t xml:space="preserve"> 3</w:t>
            </w:r>
            <w:proofErr w:type="gramStart"/>
            <w:r w:rsidR="009A2DF7">
              <w:rPr>
                <w:highlight w:val="yellow"/>
              </w:rPr>
              <w:t xml:space="preserve">)  </w:t>
            </w:r>
            <w:r w:rsidRPr="00F442C5">
              <w:rPr>
                <w:highlight w:val="yellow"/>
              </w:rPr>
              <w:t>and</w:t>
            </w:r>
            <w:proofErr w:type="gramEnd"/>
            <w:r w:rsidRPr="00F442C5">
              <w:rPr>
                <w:highlight w:val="yellow"/>
              </w:rPr>
              <w:t xml:space="preserve"> Children’s Book Week</w:t>
            </w:r>
            <w:r w:rsidR="009A2DF7">
              <w:t xml:space="preserve"> (</w:t>
            </w:r>
            <w:proofErr w:type="spellStart"/>
            <w:r w:rsidR="009A2DF7" w:rsidRPr="009A2DF7">
              <w:rPr>
                <w:highlight w:val="yellow"/>
              </w:rPr>
              <w:t>wk</w:t>
            </w:r>
            <w:proofErr w:type="spellEnd"/>
            <w:r w:rsidR="009A2DF7" w:rsidRPr="009A2DF7">
              <w:rPr>
                <w:highlight w:val="yellow"/>
              </w:rPr>
              <w:t xml:space="preserve"> 6)</w:t>
            </w:r>
            <w:r>
              <w:t xml:space="preserve"> concentrating on </w:t>
            </w:r>
            <w:r w:rsidR="005C2EAA">
              <w:t>Picture Books</w:t>
            </w:r>
            <w:r>
              <w:t xml:space="preserve"> </w:t>
            </w:r>
            <w:r w:rsidR="000B5BDE">
              <w:t>category.</w:t>
            </w:r>
          </w:p>
          <w:p w14:paraId="6BC39B37" w14:textId="078B392E" w:rsidR="009A2DF7" w:rsidRDefault="009A2DF7" w:rsidP="00F92863">
            <w:r>
              <w:t xml:space="preserve">Make small booklet about </w:t>
            </w:r>
            <w:proofErr w:type="gramStart"/>
            <w:r>
              <w:t>6  books</w:t>
            </w:r>
            <w:proofErr w:type="gramEnd"/>
            <w:r>
              <w:t xml:space="preserve"> in category.</w:t>
            </w:r>
          </w:p>
          <w:p w14:paraId="00989DE7" w14:textId="77777777" w:rsidR="000B5BDE" w:rsidRDefault="000B5BDE" w:rsidP="00F92863"/>
          <w:p w14:paraId="2E8F0D6B" w14:textId="77777777" w:rsidR="000B5BDE" w:rsidRDefault="000B5BDE" w:rsidP="00F92863">
            <w:r>
              <w:t xml:space="preserve">Read: </w:t>
            </w:r>
          </w:p>
          <w:p w14:paraId="5D27508A" w14:textId="22ABA96A" w:rsidR="00F92863" w:rsidRDefault="005C2EAA" w:rsidP="000B5BDE">
            <w:pPr>
              <w:pStyle w:val="ListParagraph"/>
              <w:numPr>
                <w:ilvl w:val="0"/>
                <w:numId w:val="1"/>
              </w:numPr>
            </w:pPr>
            <w:r>
              <w:t xml:space="preserve">Frank’s </w:t>
            </w:r>
            <w:r w:rsidR="000B5BDE">
              <w:t>red hat</w:t>
            </w:r>
            <w:r w:rsidR="00F92863">
              <w:t xml:space="preserve">    - worksheet </w:t>
            </w:r>
            <w:r w:rsidR="000B5BDE">
              <w:t>‘back to the drawing board’</w:t>
            </w:r>
            <w:r w:rsidR="00F92863">
              <w:t xml:space="preserve"> </w:t>
            </w:r>
          </w:p>
          <w:p w14:paraId="6ECF9536" w14:textId="77777777" w:rsidR="000B5BDE" w:rsidRDefault="000B5BDE" w:rsidP="000B5BDE">
            <w:pPr>
              <w:pStyle w:val="ListParagraph"/>
              <w:numPr>
                <w:ilvl w:val="0"/>
                <w:numId w:val="1"/>
              </w:numPr>
            </w:pPr>
            <w:r>
              <w:t>Farmhouse</w:t>
            </w:r>
          </w:p>
          <w:p w14:paraId="4AD9574F" w14:textId="7298E67F" w:rsidR="00F92863" w:rsidRDefault="00F92863" w:rsidP="00F92863">
            <w:r>
              <w:t xml:space="preserve"> </w:t>
            </w:r>
          </w:p>
          <w:p w14:paraId="4D71E23E" w14:textId="77777777" w:rsidR="000B5BDE" w:rsidRDefault="000B5BDE" w:rsidP="00F92863">
            <w:r>
              <w:t xml:space="preserve">Read: </w:t>
            </w:r>
          </w:p>
          <w:p w14:paraId="0EF75176" w14:textId="1E45A6BE" w:rsidR="00F92863" w:rsidRDefault="000B5BDE" w:rsidP="009A2DF7">
            <w:pPr>
              <w:pStyle w:val="ListParagraph"/>
              <w:numPr>
                <w:ilvl w:val="0"/>
                <w:numId w:val="3"/>
              </w:numPr>
            </w:pPr>
            <w:r>
              <w:t>Paradise Sands</w:t>
            </w:r>
            <w:r w:rsidR="00817956">
              <w:t xml:space="preserve"> *</w:t>
            </w:r>
          </w:p>
          <w:p w14:paraId="3E746B97" w14:textId="23345B92" w:rsidR="00F92863" w:rsidRDefault="000B5BDE" w:rsidP="009A2DF7">
            <w:pPr>
              <w:pStyle w:val="ListParagraph"/>
              <w:numPr>
                <w:ilvl w:val="0"/>
                <w:numId w:val="3"/>
              </w:numPr>
            </w:pPr>
            <w:r>
              <w:t>Dirt by sea</w:t>
            </w:r>
            <w:r w:rsidR="00817956">
              <w:t xml:space="preserve"> *</w:t>
            </w:r>
            <w:r>
              <w:t xml:space="preserve"> - Packing for a road trip worksheet</w:t>
            </w:r>
          </w:p>
          <w:p w14:paraId="39F93C05" w14:textId="77777777" w:rsidR="000B5BDE" w:rsidRDefault="000B5BDE" w:rsidP="00F92863"/>
          <w:p w14:paraId="740B659A" w14:textId="77777777" w:rsidR="009A2DF7" w:rsidRDefault="000B5BDE" w:rsidP="00F92863">
            <w:r>
              <w:t xml:space="preserve">Read: </w:t>
            </w:r>
          </w:p>
          <w:p w14:paraId="203951EF" w14:textId="7445A826" w:rsidR="000B5BDE" w:rsidRDefault="000B5BDE" w:rsidP="009A2DF7">
            <w:pPr>
              <w:pStyle w:val="ListParagraph"/>
              <w:numPr>
                <w:ilvl w:val="0"/>
                <w:numId w:val="2"/>
              </w:numPr>
            </w:pPr>
            <w:r>
              <w:t>My strange shrinking parents – make 3 predictions as to what the story could be about teacher records on worksheet</w:t>
            </w:r>
            <w:r w:rsidR="009A2DF7">
              <w:t>.</w:t>
            </w:r>
          </w:p>
          <w:p w14:paraId="13504551" w14:textId="7A54B04C" w:rsidR="00F92863" w:rsidRDefault="000B5BDE" w:rsidP="009A2DF7">
            <w:pPr>
              <w:pStyle w:val="ListParagraph"/>
              <w:numPr>
                <w:ilvl w:val="0"/>
                <w:numId w:val="2"/>
              </w:numPr>
            </w:pPr>
            <w:r>
              <w:t>Our Dreaming – choose page from the story and complete sensory sheet</w:t>
            </w:r>
            <w:r w:rsidR="009A2DF7">
              <w:t>.</w:t>
            </w:r>
          </w:p>
          <w:p w14:paraId="20A3113E" w14:textId="77777777" w:rsidR="00F92863" w:rsidRDefault="00F92863" w:rsidP="00F92863">
            <w:pPr>
              <w:rPr>
                <w:rFonts w:ascii="Arial" w:eastAsia="Arial" w:hAnsi="Arial" w:cs="Arial"/>
              </w:rPr>
            </w:pPr>
          </w:p>
          <w:p w14:paraId="2AD93F62" w14:textId="39513503" w:rsidR="00F92863" w:rsidRPr="00F92863" w:rsidRDefault="00F92863" w:rsidP="00F92863">
            <w:pPr>
              <w:rPr>
                <w:b/>
                <w:bCs/>
              </w:rPr>
            </w:pPr>
            <w:r w:rsidRPr="00F92863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</w:p>
          <w:p w14:paraId="564DA14A" w14:textId="32ACDF7C" w:rsidR="009A2DF7" w:rsidRDefault="009A2DF7" w:rsidP="009A2DF7">
            <w:r w:rsidRPr="00F442C5">
              <w:rPr>
                <w:highlight w:val="yellow"/>
              </w:rPr>
              <w:t xml:space="preserve">Bookfair </w:t>
            </w:r>
            <w:r>
              <w:rPr>
                <w:highlight w:val="yellow"/>
              </w:rPr>
              <w:t>(</w:t>
            </w:r>
            <w:proofErr w:type="spellStart"/>
            <w:r>
              <w:rPr>
                <w:highlight w:val="yellow"/>
              </w:rPr>
              <w:t>wk</w:t>
            </w:r>
            <w:proofErr w:type="spellEnd"/>
            <w:r>
              <w:rPr>
                <w:highlight w:val="yellow"/>
              </w:rPr>
              <w:t xml:space="preserve"> 3) </w:t>
            </w:r>
            <w:r w:rsidRPr="00F442C5">
              <w:rPr>
                <w:highlight w:val="yellow"/>
              </w:rPr>
              <w:t>and Children’s Book Week</w:t>
            </w:r>
            <w:r>
              <w:t xml:space="preserve"> (</w:t>
            </w:r>
            <w:proofErr w:type="spellStart"/>
            <w:r w:rsidRPr="009A2DF7">
              <w:rPr>
                <w:highlight w:val="yellow"/>
              </w:rPr>
              <w:t>wk</w:t>
            </w:r>
            <w:proofErr w:type="spellEnd"/>
            <w:r w:rsidRPr="009A2DF7">
              <w:rPr>
                <w:highlight w:val="yellow"/>
              </w:rPr>
              <w:t xml:space="preserve"> 6)</w:t>
            </w:r>
            <w:r>
              <w:t xml:space="preserve"> concentrating on Picture Books category.</w:t>
            </w:r>
          </w:p>
          <w:p w14:paraId="7B317044" w14:textId="4153848F" w:rsidR="009A2DF7" w:rsidRDefault="009A2DF7" w:rsidP="009A2DF7">
            <w:r>
              <w:lastRenderedPageBreak/>
              <w:t>Make small booklet about 6 books in category.</w:t>
            </w:r>
          </w:p>
          <w:p w14:paraId="7A2A1D55" w14:textId="77777777" w:rsidR="003A000F" w:rsidRDefault="003A000F" w:rsidP="00F92863"/>
          <w:p w14:paraId="677A8F1B" w14:textId="3C112E4D" w:rsidR="009A2DF7" w:rsidRDefault="00F91E7B" w:rsidP="00F92863">
            <w:r>
              <w:t xml:space="preserve">Read: </w:t>
            </w:r>
          </w:p>
          <w:p w14:paraId="0EE6D223" w14:textId="5FBED07D" w:rsidR="00F92863" w:rsidRDefault="00F91E7B" w:rsidP="003A000F">
            <w:pPr>
              <w:pStyle w:val="ListParagraph"/>
              <w:numPr>
                <w:ilvl w:val="0"/>
                <w:numId w:val="6"/>
              </w:numPr>
            </w:pPr>
            <w:r>
              <w:t>There’s no such book</w:t>
            </w:r>
            <w:r w:rsidR="00F92863">
              <w:t xml:space="preserve">   </w:t>
            </w:r>
          </w:p>
          <w:p w14:paraId="481849D4" w14:textId="3F246307" w:rsidR="00F92863" w:rsidRDefault="00F91E7B" w:rsidP="003A000F">
            <w:pPr>
              <w:pStyle w:val="ListParagraph"/>
              <w:numPr>
                <w:ilvl w:val="0"/>
                <w:numId w:val="6"/>
              </w:numPr>
            </w:pPr>
            <w:r>
              <w:t>The best hiding place</w:t>
            </w:r>
            <w:r w:rsidR="00F92863">
              <w:t xml:space="preserve"> </w:t>
            </w:r>
            <w:r>
              <w:t>– play the board game like snakes and ladders.</w:t>
            </w:r>
          </w:p>
          <w:p w14:paraId="65C7C2F1" w14:textId="77777777" w:rsidR="003A000F" w:rsidRDefault="003A000F" w:rsidP="003A000F"/>
          <w:p w14:paraId="6D1807F2" w14:textId="4DF5B258" w:rsidR="003A000F" w:rsidRDefault="003A000F" w:rsidP="003A000F">
            <w:r>
              <w:t xml:space="preserve">Read: </w:t>
            </w:r>
          </w:p>
          <w:p w14:paraId="66D51DEF" w14:textId="216858F6" w:rsidR="00F92863" w:rsidRDefault="00F91E7B" w:rsidP="003A000F">
            <w:pPr>
              <w:pStyle w:val="ListParagraph"/>
              <w:numPr>
                <w:ilvl w:val="0"/>
                <w:numId w:val="5"/>
              </w:numPr>
            </w:pPr>
            <w:r>
              <w:t>Naturopolis – complete the ant city maze worksheet.</w:t>
            </w:r>
          </w:p>
          <w:p w14:paraId="18EA4473" w14:textId="255B75F8" w:rsidR="00F92863" w:rsidRDefault="00F91E7B" w:rsidP="003A000F">
            <w:pPr>
              <w:pStyle w:val="ListParagraph"/>
              <w:numPr>
                <w:ilvl w:val="0"/>
                <w:numId w:val="5"/>
              </w:numPr>
            </w:pPr>
            <w:r>
              <w:t xml:space="preserve">Australia from Dawn to Dusk </w:t>
            </w:r>
            <w:r>
              <w:t>- Give choice of 2 colouring worksheet in illustrators style.</w:t>
            </w:r>
          </w:p>
          <w:p w14:paraId="5961BF9A" w14:textId="77777777" w:rsidR="003A000F" w:rsidRDefault="003A000F" w:rsidP="003A000F"/>
          <w:p w14:paraId="3B8E83BF" w14:textId="65611B50" w:rsidR="003A000F" w:rsidRDefault="003A000F" w:rsidP="003A000F">
            <w:r>
              <w:t xml:space="preserve">Read: </w:t>
            </w:r>
          </w:p>
          <w:p w14:paraId="6E50B575" w14:textId="043482F1" w:rsidR="00F92863" w:rsidRDefault="00F91E7B" w:rsidP="003A000F">
            <w:pPr>
              <w:pStyle w:val="ListParagraph"/>
              <w:numPr>
                <w:ilvl w:val="0"/>
                <w:numId w:val="4"/>
              </w:numPr>
            </w:pPr>
            <w:r>
              <w:t>We are Australian.</w:t>
            </w:r>
          </w:p>
          <w:p w14:paraId="726F0E21" w14:textId="1AFFBA81" w:rsidR="00F91E7B" w:rsidRDefault="00F91E7B" w:rsidP="003A000F">
            <w:pPr>
              <w:pStyle w:val="ListParagraph"/>
              <w:numPr>
                <w:ilvl w:val="0"/>
                <w:numId w:val="4"/>
              </w:numPr>
            </w:pPr>
            <w:r>
              <w:t>Tiny Wonders – research colours and meanings of flowers</w:t>
            </w:r>
            <w:r w:rsidR="003A000F">
              <w:t xml:space="preserve"> in the computer room.</w:t>
            </w:r>
          </w:p>
          <w:p w14:paraId="2DFCB245" w14:textId="77777777" w:rsidR="009A2DF7" w:rsidRDefault="009A2DF7" w:rsidP="009A2DF7">
            <w:pPr>
              <w:rPr>
                <w:b/>
                <w:bCs/>
              </w:rPr>
            </w:pPr>
          </w:p>
          <w:p w14:paraId="11F0A582" w14:textId="188E8122" w:rsidR="009A2DF7" w:rsidRPr="00F92863" w:rsidRDefault="009A2DF7" w:rsidP="009A2DF7">
            <w:pPr>
              <w:rPr>
                <w:b/>
                <w:bCs/>
              </w:rPr>
            </w:pPr>
            <w:r w:rsidRPr="00F92863">
              <w:rPr>
                <w:b/>
                <w:bCs/>
              </w:rPr>
              <w:t>Years 1 and 2</w:t>
            </w:r>
          </w:p>
          <w:p w14:paraId="580A2732" w14:textId="77777777" w:rsidR="009A2DF7" w:rsidRDefault="009A2DF7" w:rsidP="009A2DF7">
            <w:pPr>
              <w:rPr>
                <w:rFonts w:ascii="Arial" w:eastAsia="Arial" w:hAnsi="Arial" w:cs="Arial"/>
              </w:rPr>
            </w:pPr>
            <w:r w:rsidRPr="00483967">
              <w:rPr>
                <w:rFonts w:ascii="Arial" w:eastAsia="Arial" w:hAnsi="Arial" w:cs="Arial"/>
              </w:rPr>
              <w:t>Discuss and identify favourite texts</w:t>
            </w:r>
            <w:r>
              <w:rPr>
                <w:rFonts w:ascii="Arial" w:eastAsia="Arial" w:hAnsi="Arial" w:cs="Arial"/>
              </w:rPr>
              <w:t xml:space="preserve"> from the 6 resented and using the small book record preferences.</w:t>
            </w:r>
          </w:p>
          <w:p w14:paraId="1A70FF8A" w14:textId="4172D4ED" w:rsidR="00F92863" w:rsidRDefault="00F92863" w:rsidP="00F92863"/>
        </w:tc>
        <w:tc>
          <w:tcPr>
            <w:tcW w:w="2344" w:type="dxa"/>
          </w:tcPr>
          <w:p w14:paraId="7C081E15" w14:textId="77777777" w:rsidR="00EC757F" w:rsidRDefault="00EC757F" w:rsidP="009A23E3"/>
        </w:tc>
      </w:tr>
      <w:tr w:rsidR="00EC757F" w14:paraId="2BE8E9E2" w14:textId="77777777" w:rsidTr="00035DE9">
        <w:tc>
          <w:tcPr>
            <w:tcW w:w="2043" w:type="dxa"/>
            <w:shd w:val="clear" w:color="auto" w:fill="92D050"/>
          </w:tcPr>
          <w:p w14:paraId="235860AA" w14:textId="56E7D07D" w:rsidR="00EC757F" w:rsidRDefault="00EC757F" w:rsidP="009A23E3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2883" w:type="dxa"/>
          </w:tcPr>
          <w:p w14:paraId="3EAC494C" w14:textId="77777777" w:rsidR="00EC757F" w:rsidRDefault="00EC757F" w:rsidP="009A23E3"/>
        </w:tc>
        <w:tc>
          <w:tcPr>
            <w:tcW w:w="2883" w:type="dxa"/>
          </w:tcPr>
          <w:p w14:paraId="108131CD" w14:textId="753CF5BD" w:rsidR="00EC757F" w:rsidRDefault="00EC757F" w:rsidP="009A23E3"/>
        </w:tc>
        <w:tc>
          <w:tcPr>
            <w:tcW w:w="5237" w:type="dxa"/>
          </w:tcPr>
          <w:p w14:paraId="7CF6208B" w14:textId="77777777" w:rsidR="00EC757F" w:rsidRDefault="00EC757F" w:rsidP="009A23E3"/>
        </w:tc>
        <w:tc>
          <w:tcPr>
            <w:tcW w:w="2344" w:type="dxa"/>
          </w:tcPr>
          <w:p w14:paraId="094B6185" w14:textId="77777777" w:rsidR="00EC757F" w:rsidRDefault="00EC757F" w:rsidP="009A23E3"/>
        </w:tc>
      </w:tr>
      <w:tr w:rsidR="007E40B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3771AB7F" w:rsidR="007E40BF" w:rsidRPr="00FF709D" w:rsidRDefault="00FF709D" w:rsidP="007E40B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="007E40BF"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FF709D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FF709D" w:rsidRPr="007E40BF" w:rsidRDefault="00FF709D" w:rsidP="00FF70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F638E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Rules</w:t>
            </w:r>
          </w:p>
          <w:p w14:paraId="0DE47358" w14:textId="6D6819C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4A1226E9" w14:textId="5E85ABC1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A000F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52A75137" w14:textId="77777777" w:rsidR="00F638EF" w:rsidRDefault="00F638EF" w:rsidP="00F638EF"/>
        </w:tc>
        <w:tc>
          <w:tcPr>
            <w:tcW w:w="2883" w:type="dxa"/>
          </w:tcPr>
          <w:p w14:paraId="356B9A6D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A000F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10299C83" w14:textId="4561C3F4" w:rsidR="00F638EF" w:rsidRDefault="00F638EF" w:rsidP="00F638EF"/>
        </w:tc>
        <w:tc>
          <w:tcPr>
            <w:tcW w:w="5237" w:type="dxa"/>
          </w:tcPr>
          <w:p w14:paraId="13C9CB69" w14:textId="262518ED" w:rsidR="003A000F" w:rsidRPr="00EE7548" w:rsidRDefault="003A000F" w:rsidP="003A000F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2</w:t>
            </w:r>
          </w:p>
          <w:p w14:paraId="153A7AB1" w14:textId="3F8D343E" w:rsidR="00F638EF" w:rsidRDefault="003A000F" w:rsidP="003A000F">
            <w:r>
              <w:t>Review each term on the word wall.</w:t>
            </w:r>
          </w:p>
        </w:tc>
        <w:tc>
          <w:tcPr>
            <w:tcW w:w="2344" w:type="dxa"/>
          </w:tcPr>
          <w:p w14:paraId="7F81960A" w14:textId="77777777" w:rsidR="00F638EF" w:rsidRDefault="00F638EF" w:rsidP="00F638EF"/>
        </w:tc>
      </w:tr>
      <w:tr w:rsidR="00F638E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55852D97" w:rsidR="00F638EF" w:rsidRDefault="00F638EF" w:rsidP="00F638EF">
            <w:r w:rsidRPr="003A000F">
              <w:rPr>
                <w:rFonts w:ascii="Arial" w:eastAsia="Arial" w:hAnsi="Arial" w:cs="Arial"/>
                <w:highlight w:val="yellow"/>
              </w:rPr>
              <w:t>Metalanguage of the library</w:t>
            </w:r>
            <w:r>
              <w:rPr>
                <w:rFonts w:ascii="Arial" w:eastAsia="Arial" w:hAnsi="Arial" w:cs="Arial"/>
              </w:rPr>
              <w:t xml:space="preserve"> – </w:t>
            </w:r>
            <w:r w:rsidRPr="003A000F">
              <w:rPr>
                <w:rFonts w:ascii="Arial" w:eastAsia="Arial" w:hAnsi="Arial" w:cs="Arial"/>
                <w:highlight w:val="yellow"/>
              </w:rPr>
              <w:t>call number, shelf label, shelf marker, Orbit, Dewey, circulation</w:t>
            </w:r>
            <w:r>
              <w:rPr>
                <w:rFonts w:ascii="Arial" w:eastAsia="Arial" w:hAnsi="Arial" w:cs="Arial"/>
              </w:rPr>
              <w:t xml:space="preserve"> desk, return tray or slot, reference, etc</w:t>
            </w:r>
            <w:r w:rsidRPr="00393A95">
              <w:rPr>
                <w:rFonts w:ascii="Arial" w:eastAsia="Arial" w:hAnsi="Arial" w:cs="Arial"/>
                <w:highlight w:val="yellow"/>
              </w:rPr>
              <w:t>. EN1-VOCAB-01</w:t>
            </w:r>
          </w:p>
        </w:tc>
        <w:tc>
          <w:tcPr>
            <w:tcW w:w="2883" w:type="dxa"/>
          </w:tcPr>
          <w:p w14:paraId="1287B0A7" w14:textId="7132D6EA" w:rsidR="00F638EF" w:rsidRDefault="00F638EF" w:rsidP="00F638EF">
            <w:r w:rsidRPr="003A000F">
              <w:rPr>
                <w:rFonts w:ascii="Arial" w:eastAsia="Arial" w:hAnsi="Arial" w:cs="Arial"/>
                <w:highlight w:val="yellow"/>
              </w:rPr>
              <w:t>Metalanguage of the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3A000F">
              <w:rPr>
                <w:rFonts w:ascii="Arial" w:eastAsia="Arial" w:hAnsi="Arial" w:cs="Arial"/>
                <w:highlight w:val="yellow"/>
              </w:rPr>
              <w:t>library – call number, barcode, shelf label, shelf marker</w:t>
            </w:r>
            <w:r>
              <w:rPr>
                <w:rFonts w:ascii="Arial" w:eastAsia="Arial" w:hAnsi="Arial" w:cs="Arial"/>
              </w:rPr>
              <w:t xml:space="preserve">, Orbit, </w:t>
            </w:r>
            <w:r w:rsidRPr="003A000F">
              <w:rPr>
                <w:rFonts w:ascii="Arial" w:eastAsia="Arial" w:hAnsi="Arial" w:cs="Arial"/>
                <w:highlight w:val="yellow"/>
              </w:rPr>
              <w:t>Oliver, Dewey</w:t>
            </w:r>
            <w:r>
              <w:rPr>
                <w:rFonts w:ascii="Arial" w:eastAsia="Arial" w:hAnsi="Arial" w:cs="Arial"/>
              </w:rPr>
              <w:t xml:space="preserve">, </w:t>
            </w:r>
            <w:r w:rsidRPr="003A000F">
              <w:rPr>
                <w:rFonts w:ascii="Arial" w:eastAsia="Arial" w:hAnsi="Arial" w:cs="Arial"/>
                <w:highlight w:val="yellow"/>
              </w:rPr>
              <w:t>circulatio</w:t>
            </w:r>
            <w:r>
              <w:rPr>
                <w:rFonts w:ascii="Arial" w:eastAsia="Arial" w:hAnsi="Arial" w:cs="Arial"/>
              </w:rPr>
              <w:t xml:space="preserve">n desk, return tray or slot, reference, etc. </w:t>
            </w:r>
            <w:r w:rsidRPr="00393A95">
              <w:rPr>
                <w:rFonts w:ascii="Arial" w:eastAsia="Arial" w:hAnsi="Arial" w:cs="Arial"/>
                <w:highlight w:val="yellow"/>
              </w:rPr>
              <w:t>EN1-VOCAB-01</w:t>
            </w:r>
          </w:p>
        </w:tc>
        <w:tc>
          <w:tcPr>
            <w:tcW w:w="5237" w:type="dxa"/>
          </w:tcPr>
          <w:p w14:paraId="7A4FB8B3" w14:textId="77777777" w:rsidR="00393A95" w:rsidRPr="00EE7548" w:rsidRDefault="00393A95" w:rsidP="00393A95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7C43729C" w14:textId="5613CCC6" w:rsidR="003A000F" w:rsidRPr="00445FF7" w:rsidRDefault="003A000F" w:rsidP="003A000F">
            <w:r w:rsidRPr="00445FF7">
              <w:t xml:space="preserve">Infographics about Dewey </w:t>
            </w:r>
            <w:r w:rsidR="00393A95">
              <w:t>DC</w:t>
            </w:r>
          </w:p>
          <w:p w14:paraId="222C5CB0" w14:textId="063B70BD" w:rsidR="00F638EF" w:rsidRDefault="00393A95" w:rsidP="00F638EF">
            <w:hyperlink r:id="rId6" w:history="1">
              <w:r w:rsidRPr="00E9252C">
                <w:rPr>
                  <w:rStyle w:val="Hyperlink"/>
                </w:rPr>
                <w:t>https://nuwarra.weebly.com/order-in-the-library-s1.html</w:t>
              </w:r>
            </w:hyperlink>
          </w:p>
          <w:p w14:paraId="7CE096B6" w14:textId="3F0B62A8" w:rsidR="00393A95" w:rsidRDefault="00393A95" w:rsidP="00F638EF"/>
        </w:tc>
        <w:tc>
          <w:tcPr>
            <w:tcW w:w="2344" w:type="dxa"/>
          </w:tcPr>
          <w:p w14:paraId="4F02BFC0" w14:textId="77777777" w:rsidR="00F638EF" w:rsidRDefault="00F638EF" w:rsidP="00F638EF"/>
        </w:tc>
      </w:tr>
      <w:tr w:rsidR="00F638E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2318C6AB" w:rsidR="00F638EF" w:rsidRPr="003A000F" w:rsidRDefault="00F638EF" w:rsidP="00F638EF">
            <w:pPr>
              <w:rPr>
                <w:highlight w:val="yellow"/>
              </w:rPr>
            </w:pPr>
            <w:r w:rsidRPr="003A000F">
              <w:rPr>
                <w:rFonts w:ascii="Arial" w:eastAsia="Arial" w:hAnsi="Arial" w:cs="Arial"/>
                <w:highlight w:val="yellow"/>
              </w:rPr>
              <w:t>Recognises call number and understands its purpose. ENE-PRINT-01</w:t>
            </w:r>
          </w:p>
        </w:tc>
        <w:tc>
          <w:tcPr>
            <w:tcW w:w="2883" w:type="dxa"/>
          </w:tcPr>
          <w:p w14:paraId="47380F54" w14:textId="088A57C8" w:rsidR="00F638EF" w:rsidRPr="003A000F" w:rsidRDefault="00F638EF" w:rsidP="00F638EF">
            <w:pPr>
              <w:rPr>
                <w:highlight w:val="yellow"/>
              </w:rPr>
            </w:pPr>
            <w:r w:rsidRPr="003A000F">
              <w:rPr>
                <w:rFonts w:ascii="Arial" w:eastAsia="Arial" w:hAnsi="Arial" w:cs="Arial"/>
                <w:highlight w:val="yellow"/>
              </w:rPr>
              <w:t>Recognises the function of different book labels, e.g., PRC, etc. ENE-PRINT-01</w:t>
            </w:r>
          </w:p>
        </w:tc>
        <w:tc>
          <w:tcPr>
            <w:tcW w:w="5237" w:type="dxa"/>
          </w:tcPr>
          <w:p w14:paraId="5F6DB2DF" w14:textId="77777777" w:rsidR="00393A95" w:rsidRPr="00EE7548" w:rsidRDefault="00393A95" w:rsidP="00393A95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7B68F34F" w14:textId="7E55F933" w:rsidR="00F638EF" w:rsidRDefault="003A000F" w:rsidP="00F638EF">
            <w:r>
              <w:t xml:space="preserve">Part 2 of </w:t>
            </w:r>
            <w:proofErr w:type="spellStart"/>
            <w:r>
              <w:t>powerpoint</w:t>
            </w:r>
            <w:proofErr w:type="spellEnd"/>
            <w:r>
              <w:t xml:space="preserve"> lesson – order in the library</w:t>
            </w:r>
          </w:p>
        </w:tc>
        <w:tc>
          <w:tcPr>
            <w:tcW w:w="2344" w:type="dxa"/>
          </w:tcPr>
          <w:p w14:paraId="044B0A20" w14:textId="7B566CFE" w:rsidR="00F638EF" w:rsidRDefault="00393A95" w:rsidP="00F638EF">
            <w:proofErr w:type="spellStart"/>
            <w:r>
              <w:t>Dicussion</w:t>
            </w:r>
            <w:proofErr w:type="spellEnd"/>
          </w:p>
        </w:tc>
      </w:tr>
      <w:tr w:rsidR="00F638EF" w14:paraId="5CB65C66" w14:textId="77777777" w:rsidTr="00A87C35">
        <w:tc>
          <w:tcPr>
            <w:tcW w:w="2043" w:type="dxa"/>
            <w:shd w:val="clear" w:color="auto" w:fill="7030A0"/>
            <w:vAlign w:val="center"/>
          </w:tcPr>
          <w:p w14:paraId="734F9A63" w14:textId="4AB93B39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2883" w:type="dxa"/>
          </w:tcPr>
          <w:p w14:paraId="5BDBEAC9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Understands that Dewey relates to nonfiction resources, and that these are grouped topics. EN1-RECOM-01</w:t>
            </w:r>
          </w:p>
          <w:p w14:paraId="1ECAF52B" w14:textId="77777777" w:rsidR="00F638EF" w:rsidRPr="00817956" w:rsidRDefault="00F638EF" w:rsidP="00F638E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Borrows books of interest from the nonfiction section</w:t>
            </w:r>
          </w:p>
          <w:p w14:paraId="17CAF127" w14:textId="6B2C256C" w:rsidR="00F638EF" w:rsidRDefault="00F638EF" w:rsidP="00F638EF">
            <w:r w:rsidRPr="00817956">
              <w:rPr>
                <w:rFonts w:ascii="Arial" w:eastAsia="Arial" w:hAnsi="Arial" w:cs="Arial"/>
                <w:highlight w:val="yellow"/>
              </w:rPr>
              <w:t>Can differentiate between fiction and nonfiction sections in the library. EN1-RECOM-01, EN1-UARL-01</w:t>
            </w:r>
          </w:p>
        </w:tc>
        <w:tc>
          <w:tcPr>
            <w:tcW w:w="2883" w:type="dxa"/>
          </w:tcPr>
          <w:p w14:paraId="17A47FEC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817956">
              <w:rPr>
                <w:rFonts w:ascii="Arial" w:eastAsia="Arial" w:hAnsi="Arial" w:cs="Arial"/>
                <w:highlight w:val="yellow"/>
              </w:rPr>
              <w:t>Understands that nonfiction books are organised according to the Dewey system. EN1-RECOM-01</w:t>
            </w:r>
          </w:p>
          <w:p w14:paraId="4FE2CA31" w14:textId="1CCC3290" w:rsidR="00F638EF" w:rsidRDefault="00F638EF" w:rsidP="00F638EF">
            <w:r>
              <w:rPr>
                <w:rFonts w:ascii="Arial" w:eastAsia="Arial" w:hAnsi="Arial" w:cs="Arial"/>
              </w:rPr>
              <w:t xml:space="preserve">Can use ORBIT/OLIVER to locate favourite Dewey areas,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dinosaurs, pets, sharks</w:t>
            </w:r>
          </w:p>
        </w:tc>
        <w:tc>
          <w:tcPr>
            <w:tcW w:w="5237" w:type="dxa"/>
          </w:tcPr>
          <w:p w14:paraId="0E73FAFE" w14:textId="77777777" w:rsidR="00393A95" w:rsidRPr="00EE7548" w:rsidRDefault="00393A95" w:rsidP="00393A95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 &amp; 2</w:t>
            </w:r>
          </w:p>
          <w:p w14:paraId="1AC1564B" w14:textId="77777777" w:rsidR="00F638EF" w:rsidRDefault="00393A95" w:rsidP="00F638EF">
            <w:r>
              <w:t>Order in the library DDC</w:t>
            </w:r>
          </w:p>
          <w:p w14:paraId="06182AE8" w14:textId="77777777" w:rsidR="00393A95" w:rsidRDefault="00393A95" w:rsidP="00393A95">
            <w:hyperlink r:id="rId7" w:history="1">
              <w:r w:rsidRPr="00E9252C">
                <w:rPr>
                  <w:rStyle w:val="Hyperlink"/>
                </w:rPr>
                <w:t>https://nuwarra.weebly.com/order-in-the-library-s1.html</w:t>
              </w:r>
            </w:hyperlink>
          </w:p>
          <w:p w14:paraId="2EE21AA3" w14:textId="77777777" w:rsidR="00393A95" w:rsidRDefault="00393A95" w:rsidP="00F638EF">
            <w:r>
              <w:t xml:space="preserve">Both years have a choice of 2 different </w:t>
            </w:r>
            <w:proofErr w:type="spellStart"/>
            <w:r>
              <w:t>wortksheets</w:t>
            </w:r>
            <w:proofErr w:type="spellEnd"/>
          </w:p>
          <w:p w14:paraId="22636531" w14:textId="77777777" w:rsidR="00B054D6" w:rsidRDefault="00B054D6" w:rsidP="00F638EF"/>
          <w:p w14:paraId="0F8DBF64" w14:textId="2ABC90AC" w:rsidR="00B054D6" w:rsidRPr="00B054D6" w:rsidRDefault="00B054D6" w:rsidP="00F638EF">
            <w:hyperlink r:id="rId8" w:history="1">
              <w:r w:rsidRPr="00B054D6">
                <w:rPr>
                  <w:rStyle w:val="Hyperlink"/>
                </w:rPr>
                <w:t>https://nuwarra.weebly.com/alphabetical-order.html</w:t>
              </w:r>
            </w:hyperlink>
          </w:p>
          <w:p w14:paraId="79A68E04" w14:textId="06DBAC02" w:rsidR="00B054D6" w:rsidRPr="00B054D6" w:rsidRDefault="00B054D6" w:rsidP="00F638EF">
            <w:pPr>
              <w:rPr>
                <w:b/>
                <w:bCs/>
              </w:rPr>
            </w:pPr>
            <w:r w:rsidRPr="00B054D6">
              <w:t xml:space="preserve">Mrs </w:t>
            </w:r>
            <w:proofErr w:type="spellStart"/>
            <w:r w:rsidRPr="00B054D6">
              <w:t>Lodges’s</w:t>
            </w:r>
            <w:proofErr w:type="spellEnd"/>
            <w:r w:rsidRPr="00B054D6">
              <w:t xml:space="preserve"> library putting books in Dewey order online.</w:t>
            </w:r>
          </w:p>
        </w:tc>
        <w:tc>
          <w:tcPr>
            <w:tcW w:w="2344" w:type="dxa"/>
          </w:tcPr>
          <w:p w14:paraId="420FBF61" w14:textId="77777777" w:rsidR="00F638EF" w:rsidRDefault="00393A95" w:rsidP="00F638EF">
            <w:r>
              <w:t xml:space="preserve">Worksheet marked by </w:t>
            </w:r>
            <w:proofErr w:type="gramStart"/>
            <w:r>
              <w:t>teacher</w:t>
            </w:r>
            <w:proofErr w:type="gramEnd"/>
          </w:p>
          <w:p w14:paraId="06288704" w14:textId="77777777" w:rsidR="00B054D6" w:rsidRDefault="00B054D6" w:rsidP="00F638EF"/>
          <w:p w14:paraId="63768F5F" w14:textId="77777777" w:rsidR="00B054D6" w:rsidRDefault="00B054D6" w:rsidP="00F638EF"/>
          <w:p w14:paraId="4CFDAF6A" w14:textId="77777777" w:rsidR="00B054D6" w:rsidRDefault="00B054D6" w:rsidP="00F638EF"/>
          <w:p w14:paraId="078BD2BB" w14:textId="77777777" w:rsidR="00B054D6" w:rsidRDefault="00B054D6" w:rsidP="00F638EF"/>
          <w:p w14:paraId="59D65D50" w14:textId="77777777" w:rsidR="00B054D6" w:rsidRDefault="00B054D6" w:rsidP="00F638EF"/>
          <w:p w14:paraId="564C8069" w14:textId="77777777" w:rsidR="00B054D6" w:rsidRDefault="00B054D6" w:rsidP="00F638EF"/>
          <w:p w14:paraId="05A31702" w14:textId="1DFDF22B" w:rsidR="00B054D6" w:rsidRDefault="00B054D6" w:rsidP="00F638EF">
            <w:r>
              <w:t>Auto marked</w:t>
            </w:r>
          </w:p>
        </w:tc>
      </w:tr>
      <w:tr w:rsidR="00F638E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Borrow and return regularly from certain </w:t>
            </w:r>
            <w:proofErr w:type="gramStart"/>
            <w:r>
              <w:rPr>
                <w:rFonts w:ascii="Arial" w:eastAsia="Arial" w:hAnsi="Arial" w:cs="Arial"/>
              </w:rPr>
              <w:t>collections</w:t>
            </w:r>
            <w:proofErr w:type="gramEnd"/>
          </w:p>
          <w:p w14:paraId="6FE7F4A7" w14:textId="77777777" w:rsidR="00F638EF" w:rsidRDefault="00F638EF" w:rsidP="00F638EF"/>
        </w:tc>
        <w:tc>
          <w:tcPr>
            <w:tcW w:w="2883" w:type="dxa"/>
          </w:tcPr>
          <w:p w14:paraId="430B9A5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 both fiction and non-fiction books.</w:t>
            </w:r>
          </w:p>
          <w:p w14:paraId="010248DE" w14:textId="080982B4" w:rsidR="00F638EF" w:rsidRDefault="00F638EF" w:rsidP="00F638EF"/>
        </w:tc>
        <w:tc>
          <w:tcPr>
            <w:tcW w:w="5237" w:type="dxa"/>
          </w:tcPr>
          <w:p w14:paraId="2E3DB2FC" w14:textId="7B5BE6F4" w:rsidR="00F638EF" w:rsidRDefault="00B054D6" w:rsidP="00F638EF">
            <w:r>
              <w:t>weekly</w:t>
            </w:r>
          </w:p>
        </w:tc>
        <w:tc>
          <w:tcPr>
            <w:tcW w:w="2344" w:type="dxa"/>
          </w:tcPr>
          <w:p w14:paraId="100839E7" w14:textId="77777777" w:rsidR="00F638EF" w:rsidRDefault="00F638EF" w:rsidP="00F638EF"/>
        </w:tc>
      </w:tr>
      <w:tr w:rsidR="00F638E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Returns</w:t>
            </w:r>
          </w:p>
        </w:tc>
        <w:tc>
          <w:tcPr>
            <w:tcW w:w="2883" w:type="dxa"/>
          </w:tcPr>
          <w:p w14:paraId="2B9B030A" w14:textId="6862D272" w:rsidR="00F638EF" w:rsidRDefault="00F638EF" w:rsidP="00F638EF">
            <w:r>
              <w:rPr>
                <w:rFonts w:ascii="Arial" w:eastAsia="Arial" w:hAnsi="Arial" w:cs="Arial"/>
              </w:rPr>
              <w:t>Uses call number to return books to the right place in the picture book/JF section. EN1-RECOM-01</w:t>
            </w:r>
          </w:p>
        </w:tc>
        <w:tc>
          <w:tcPr>
            <w:tcW w:w="2883" w:type="dxa"/>
          </w:tcPr>
          <w:p w14:paraId="7EE987F5" w14:textId="32303F2C" w:rsidR="00F638EF" w:rsidRDefault="00F638EF" w:rsidP="00F638EF">
            <w:r>
              <w:rPr>
                <w:rFonts w:ascii="Arial" w:eastAsia="Arial" w:hAnsi="Arial" w:cs="Arial"/>
              </w:rPr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5D6259C9" w:rsidR="00F638EF" w:rsidRDefault="00B054D6" w:rsidP="00F638EF">
            <w:r>
              <w:t>weekly</w:t>
            </w:r>
          </w:p>
        </w:tc>
        <w:tc>
          <w:tcPr>
            <w:tcW w:w="2344" w:type="dxa"/>
          </w:tcPr>
          <w:p w14:paraId="3F2107EF" w14:textId="77777777" w:rsidR="00F638EF" w:rsidRDefault="00F638EF" w:rsidP="00F638EF"/>
        </w:tc>
      </w:tr>
      <w:tr w:rsidR="00F638EF" w14:paraId="365A494B" w14:textId="77777777" w:rsidTr="005D6ED9">
        <w:tc>
          <w:tcPr>
            <w:tcW w:w="2043" w:type="dxa"/>
          </w:tcPr>
          <w:p w14:paraId="76C1B87F" w14:textId="77777777" w:rsidR="00F638EF" w:rsidRDefault="00F638EF" w:rsidP="00F638EF"/>
        </w:tc>
        <w:tc>
          <w:tcPr>
            <w:tcW w:w="5766" w:type="dxa"/>
            <w:gridSpan w:val="2"/>
          </w:tcPr>
          <w:p w14:paraId="00CFC8F7" w14:textId="77777777" w:rsidR="00F638EF" w:rsidRDefault="00F638EF" w:rsidP="00F638EF"/>
        </w:tc>
        <w:tc>
          <w:tcPr>
            <w:tcW w:w="5237" w:type="dxa"/>
          </w:tcPr>
          <w:p w14:paraId="0E6309BE" w14:textId="77777777" w:rsidR="00F638EF" w:rsidRDefault="00F638EF" w:rsidP="00F638EF"/>
        </w:tc>
        <w:tc>
          <w:tcPr>
            <w:tcW w:w="2344" w:type="dxa"/>
          </w:tcPr>
          <w:p w14:paraId="087973C0" w14:textId="77777777" w:rsidR="00F638EF" w:rsidRDefault="00F638EF" w:rsidP="00F638E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0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1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3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7AB33338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Stage 1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F638EF" w14:paraId="40CF0C31" w14:textId="77777777" w:rsidTr="00233A2E">
        <w:trPr>
          <w:trHeight w:val="417"/>
        </w:trPr>
        <w:tc>
          <w:tcPr>
            <w:tcW w:w="2669" w:type="dxa"/>
          </w:tcPr>
          <w:p w14:paraId="5EE3485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505A895E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3C54C69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B53A131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25BA4D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F638EF" w14:paraId="4B9D223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213900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3899A1D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70EA132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EED264A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4AE2D965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7BBAE2D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01C04237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636057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CD1F7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6C8FD6D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65327F80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5D5239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367D617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3103A3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095333C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B3894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73163D9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74589B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716F52F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B8F59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DB1C7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847BAF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02DD008F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736B2B7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142"/>
    <w:multiLevelType w:val="hybridMultilevel"/>
    <w:tmpl w:val="1F0A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064"/>
    <w:multiLevelType w:val="hybridMultilevel"/>
    <w:tmpl w:val="D83C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0619"/>
    <w:multiLevelType w:val="hybridMultilevel"/>
    <w:tmpl w:val="3B2E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4C64"/>
    <w:multiLevelType w:val="hybridMultilevel"/>
    <w:tmpl w:val="C8A0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39C3"/>
    <w:multiLevelType w:val="hybridMultilevel"/>
    <w:tmpl w:val="7394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61D1"/>
    <w:multiLevelType w:val="hybridMultilevel"/>
    <w:tmpl w:val="C866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56529">
    <w:abstractNumId w:val="2"/>
  </w:num>
  <w:num w:numId="2" w16cid:durableId="1736855676">
    <w:abstractNumId w:val="5"/>
  </w:num>
  <w:num w:numId="3" w16cid:durableId="2101833700">
    <w:abstractNumId w:val="4"/>
  </w:num>
  <w:num w:numId="4" w16cid:durableId="1436898101">
    <w:abstractNumId w:val="3"/>
  </w:num>
  <w:num w:numId="5" w16cid:durableId="351346843">
    <w:abstractNumId w:val="0"/>
  </w:num>
  <w:num w:numId="6" w16cid:durableId="55327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B5BDE"/>
    <w:rsid w:val="00393A95"/>
    <w:rsid w:val="003A000F"/>
    <w:rsid w:val="003D1AA3"/>
    <w:rsid w:val="00407652"/>
    <w:rsid w:val="004E5BB4"/>
    <w:rsid w:val="005523B9"/>
    <w:rsid w:val="005C2EAA"/>
    <w:rsid w:val="005D6ED9"/>
    <w:rsid w:val="007E40BF"/>
    <w:rsid w:val="00817956"/>
    <w:rsid w:val="00863685"/>
    <w:rsid w:val="009A23E3"/>
    <w:rsid w:val="009A2DF7"/>
    <w:rsid w:val="00B014A6"/>
    <w:rsid w:val="00B054D6"/>
    <w:rsid w:val="00B64A29"/>
    <w:rsid w:val="00BE65C2"/>
    <w:rsid w:val="00EC757F"/>
    <w:rsid w:val="00F638EF"/>
    <w:rsid w:val="00F91E7B"/>
    <w:rsid w:val="00F9286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alphabetical-order.html" TargetMode="External"/><Relationship Id="rId13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order-in-the-library-s1.html" TargetMode="External"/><Relationship Id="rId12" Type="http://schemas.openxmlformats.org/officeDocument/2006/relationships/hyperlink" Target="https://www.esafety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order-in-the-library-s1.html" TargetMode="External"/><Relationship Id="rId11" Type="http://schemas.openxmlformats.org/officeDocument/2006/relationships/hyperlink" Target="http://docs.acara.edu.au/resources/General_capabilities_-_LIT_-_learning_continuum.pdf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2023-07-12T21:42:00Z</dcterms:created>
  <dcterms:modified xsi:type="dcterms:W3CDTF">2023-07-12T23:52:00Z</dcterms:modified>
</cp:coreProperties>
</file>