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5766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4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665D9806" w:rsidR="005D6ED9" w:rsidRP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Kindergarten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4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shd w:val="clear" w:color="auto" w:fill="A8D08D" w:themeFill="accent6" w:themeFillTint="99"/>
            <w:vAlign w:val="center"/>
          </w:tcPr>
          <w:p w14:paraId="7F62208E" w14:textId="0E9898CA" w:rsidR="009A23E3" w:rsidRDefault="009A23E3" w:rsidP="009A23E3">
            <w:r>
              <w:rPr>
                <w:rFonts w:ascii="Arial" w:eastAsia="Arial" w:hAnsi="Arial" w:cs="Arial"/>
                <w:b/>
              </w:rPr>
              <w:t>Kindergarten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7E40BF" w14:paraId="1B3D1087" w14:textId="77777777" w:rsidTr="005D6ED9">
        <w:tc>
          <w:tcPr>
            <w:tcW w:w="2043" w:type="dxa"/>
            <w:shd w:val="clear" w:color="auto" w:fill="92D050"/>
          </w:tcPr>
          <w:p w14:paraId="4137FCF9" w14:textId="77777777" w:rsidR="007E40BF" w:rsidRDefault="007E40BF" w:rsidP="00233A2E"/>
        </w:tc>
        <w:tc>
          <w:tcPr>
            <w:tcW w:w="5766" w:type="dxa"/>
          </w:tcPr>
          <w:p w14:paraId="1BF0BE2B" w14:textId="77777777" w:rsidR="007E40BF" w:rsidRDefault="007E40BF" w:rsidP="00233A2E"/>
        </w:tc>
        <w:tc>
          <w:tcPr>
            <w:tcW w:w="5237" w:type="dxa"/>
            <w:shd w:val="clear" w:color="auto" w:fill="92D050"/>
          </w:tcPr>
          <w:p w14:paraId="7DBC25B3" w14:textId="77777777" w:rsidR="007E40BF" w:rsidRPr="005D6ED9" w:rsidRDefault="007E40B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7E40BF" w:rsidRPr="005D6ED9" w:rsidRDefault="007E40B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9A23E3" w14:paraId="5E76FA5F" w14:textId="77777777" w:rsidTr="005D6ED9">
        <w:tc>
          <w:tcPr>
            <w:tcW w:w="2043" w:type="dxa"/>
            <w:shd w:val="clear" w:color="auto" w:fill="92D050"/>
          </w:tcPr>
          <w:p w14:paraId="2BE602F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9A23E3" w:rsidRDefault="009A23E3" w:rsidP="009A23E3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766" w:type="dxa"/>
          </w:tcPr>
          <w:p w14:paraId="00D0604D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stories are presented in different formats -- picture books, poems, fairy tales, nursery rhymes theatre, film, games, and shared storytelling. ENE-VOCAB-01</w:t>
            </w:r>
          </w:p>
          <w:p w14:paraId="550B232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rhymes, chants and songs when viewing and responding to texts. ENE-OLC-01</w:t>
            </w:r>
          </w:p>
          <w:p w14:paraId="27500CA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that authors tell stories that may be similar or different from their experiences.ENE-UARL-01</w:t>
            </w:r>
          </w:p>
          <w:p w14:paraId="45010E52" w14:textId="77777777" w:rsidR="009A23E3" w:rsidRPr="00BA716F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characters in imaginative texts are representations of people who participate in the narrative</w:t>
            </w:r>
            <w:r>
              <w:rPr>
                <w:rFonts w:ascii="Arial" w:eastAsia="Arial" w:hAnsi="Arial" w:cs="Arial"/>
                <w:color w:val="FF00FF"/>
              </w:rPr>
              <w:t>.</w:t>
            </w:r>
            <w:r>
              <w:rPr>
                <w:rFonts w:ascii="Arial" w:eastAsia="Arial" w:hAnsi="Arial" w:cs="Arial"/>
              </w:rPr>
              <w:t xml:space="preserve"> ENE-UARL-01</w:t>
            </w:r>
          </w:p>
          <w:p w14:paraId="548F427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the main character/s in texts. ENE-UARL-01</w:t>
            </w:r>
          </w:p>
          <w:p w14:paraId="16F5D7E7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Listen, view, and engage with texts from other cultures. ENE-UARL-01</w:t>
            </w:r>
          </w:p>
          <w:p w14:paraId="70687861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Listen, view, and engage with Indigenous storytelling. ENE-UARL-01</w:t>
            </w:r>
          </w:p>
          <w:p w14:paraId="72DF1BA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simple emotions in texts – happy, sad, excited, angry, silly, etc. ENE-UARL-01</w:t>
            </w:r>
          </w:p>
          <w:p w14:paraId="743567D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literary events and activities – PRC, book fair, book club, book week activities, incursions, and excursions.</w:t>
            </w:r>
          </w:p>
          <w:p w14:paraId="3FDD21D5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Develop a love of reading for pleasure. ENE-UARL-01</w:t>
            </w:r>
          </w:p>
          <w:p w14:paraId="2167BEEC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Learn to independently search, browse, and select a text for reading. </w:t>
            </w:r>
          </w:p>
          <w:p w14:paraId="241435B5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class discussions about texts.ENE-OLC-01</w:t>
            </w:r>
          </w:p>
          <w:p w14:paraId="365D2FA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 preferences and identify favourite texts, authors, and illustrators (likes/dislikes) ENE-UARL-01</w:t>
            </w:r>
          </w:p>
          <w:p w14:paraId="1F58D1E7" w14:textId="2FF9FDC6" w:rsidR="009A23E3" w:rsidRDefault="009A23E3" w:rsidP="009A23E3">
            <w:r>
              <w:rPr>
                <w:rFonts w:ascii="Arial" w:eastAsia="Arial" w:hAnsi="Arial" w:cs="Arial"/>
              </w:rPr>
              <w:t>Respect the opinions of others.</w:t>
            </w:r>
          </w:p>
        </w:tc>
        <w:tc>
          <w:tcPr>
            <w:tcW w:w="5237" w:type="dxa"/>
          </w:tcPr>
          <w:p w14:paraId="1A70FF8A" w14:textId="77777777" w:rsidR="009A23E3" w:rsidRDefault="009A23E3" w:rsidP="009A23E3"/>
        </w:tc>
        <w:tc>
          <w:tcPr>
            <w:tcW w:w="2344" w:type="dxa"/>
          </w:tcPr>
          <w:p w14:paraId="7C081E15" w14:textId="77777777" w:rsidR="009A23E3" w:rsidRDefault="009A23E3" w:rsidP="009A23E3"/>
        </w:tc>
      </w:tr>
      <w:tr w:rsidR="009A23E3" w14:paraId="06371EBD" w14:textId="77777777" w:rsidTr="005D6ED9">
        <w:tc>
          <w:tcPr>
            <w:tcW w:w="2043" w:type="dxa"/>
            <w:shd w:val="clear" w:color="auto" w:fill="92D050"/>
          </w:tcPr>
          <w:p w14:paraId="2301B056" w14:textId="2489622F" w:rsidR="009A23E3" w:rsidRDefault="009A23E3" w:rsidP="009A23E3">
            <w:r>
              <w:rPr>
                <w:rFonts w:ascii="Arial" w:eastAsia="Arial" w:hAnsi="Arial" w:cs="Arial"/>
                <w:b/>
              </w:rPr>
              <w:t>Film as Text</w:t>
            </w:r>
          </w:p>
        </w:tc>
        <w:tc>
          <w:tcPr>
            <w:tcW w:w="5766" w:type="dxa"/>
          </w:tcPr>
          <w:p w14:paraId="458862F7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short, animated videos. ENE-UARL-01</w:t>
            </w:r>
          </w:p>
          <w:p w14:paraId="1C4978EC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online readings of texts. ENE-UARL-01</w:t>
            </w:r>
          </w:p>
          <w:p w14:paraId="49B0AB62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online fairy tales, nursery rhymes and songs. ENE-UARL-01</w:t>
            </w:r>
          </w:p>
          <w:p w14:paraId="19ABAA8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 nonfiction videos e.g., animals. ENE-UARL-01</w:t>
            </w:r>
          </w:p>
          <w:p w14:paraId="69BA451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digital retellings of popular picture story books. ENE-UARL-01</w:t>
            </w:r>
          </w:p>
          <w:p w14:paraId="12D689A5" w14:textId="29F9CF89" w:rsidR="009A23E3" w:rsidRDefault="009A23E3" w:rsidP="009A23E3">
            <w:r>
              <w:rPr>
                <w:rFonts w:ascii="Arial" w:eastAsia="Arial" w:hAnsi="Arial" w:cs="Arial"/>
              </w:rPr>
              <w:t>Participate in drama, songs and movement activities that are initiated in video. ENE-UARL-01</w:t>
            </w:r>
          </w:p>
        </w:tc>
        <w:tc>
          <w:tcPr>
            <w:tcW w:w="5237" w:type="dxa"/>
          </w:tcPr>
          <w:p w14:paraId="4865B34C" w14:textId="77777777" w:rsidR="009A23E3" w:rsidRDefault="009A23E3" w:rsidP="009A23E3"/>
        </w:tc>
        <w:tc>
          <w:tcPr>
            <w:tcW w:w="2344" w:type="dxa"/>
          </w:tcPr>
          <w:p w14:paraId="009C4607" w14:textId="77777777" w:rsidR="009A23E3" w:rsidRDefault="009A23E3" w:rsidP="009A23E3"/>
        </w:tc>
      </w:tr>
      <w:tr w:rsidR="009A23E3" w14:paraId="5817BA6F" w14:textId="77777777" w:rsidTr="005D6ED9">
        <w:tc>
          <w:tcPr>
            <w:tcW w:w="2043" w:type="dxa"/>
            <w:shd w:val="clear" w:color="auto" w:fill="92D050"/>
          </w:tcPr>
          <w:p w14:paraId="6F9B937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69BC4D14" w14:textId="2B6F2F7A" w:rsidR="009A23E3" w:rsidRDefault="009A23E3" w:rsidP="009A23E3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5766" w:type="dxa"/>
          </w:tcPr>
          <w:p w14:paraId="637D316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 wide range of texts across genres. ENE-UARL-01</w:t>
            </w:r>
          </w:p>
          <w:p w14:paraId="54DD7E0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Recall familiar nursery rhymes, poems, chants, and songs. ENE-UARL-01, ENE-RECOM-01</w:t>
            </w:r>
          </w:p>
          <w:p w14:paraId="5038E08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familiar characters in picture storybooks. ENE-UARL-01, ENE-RECOM-01</w:t>
            </w:r>
          </w:p>
          <w:p w14:paraId="310AA34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repetitive dramatisations and recalls short sentences. ENE-UARL-01, ENE-RECOM-01</w:t>
            </w:r>
          </w:p>
          <w:p w14:paraId="002623BA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Discover that stories can be retold, e.g., puppetry, drama, video. ENE-UARL-01, ENE-RECOM-01</w:t>
            </w:r>
          </w:p>
          <w:p w14:paraId="523536A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Discover the difference between nonfiction and fiction. ENE-UARL-01</w:t>
            </w:r>
          </w:p>
          <w:p w14:paraId="77E5D519" w14:textId="77777777" w:rsidR="009A23E3" w:rsidRDefault="009A23E3" w:rsidP="009A23E3"/>
        </w:tc>
        <w:tc>
          <w:tcPr>
            <w:tcW w:w="5237" w:type="dxa"/>
          </w:tcPr>
          <w:p w14:paraId="1C3D2E7F" w14:textId="77777777" w:rsidR="009A23E3" w:rsidRDefault="009A23E3" w:rsidP="009A23E3"/>
        </w:tc>
        <w:tc>
          <w:tcPr>
            <w:tcW w:w="2344" w:type="dxa"/>
          </w:tcPr>
          <w:p w14:paraId="722D8A18" w14:textId="77777777" w:rsidR="009A23E3" w:rsidRDefault="009A23E3" w:rsidP="009A23E3"/>
        </w:tc>
      </w:tr>
      <w:tr w:rsidR="009A23E3" w14:paraId="0459E1A8" w14:textId="77777777" w:rsidTr="005D6ED9">
        <w:tc>
          <w:tcPr>
            <w:tcW w:w="2043" w:type="dxa"/>
            <w:shd w:val="clear" w:color="auto" w:fill="92D050"/>
          </w:tcPr>
          <w:p w14:paraId="2989FEDA" w14:textId="5E7E0187" w:rsidR="009A23E3" w:rsidRDefault="009A23E3" w:rsidP="009A23E3">
            <w:r>
              <w:rPr>
                <w:rFonts w:ascii="Arial" w:eastAsia="Arial" w:hAnsi="Arial" w:cs="Arial"/>
                <w:b/>
              </w:rPr>
              <w:t>Visual Literacy</w:t>
            </w:r>
          </w:p>
        </w:tc>
        <w:tc>
          <w:tcPr>
            <w:tcW w:w="5766" w:type="dxa"/>
          </w:tcPr>
          <w:p w14:paraId="230D7901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the different meanings of words and images in imaginative and informative texts. ENE-UARL-01, ENE-VOCAB-01</w:t>
            </w:r>
          </w:p>
          <w:p w14:paraId="2E02B5FB" w14:textId="77777777" w:rsidR="009A23E3" w:rsidRDefault="009A23E3" w:rsidP="009A23E3"/>
        </w:tc>
        <w:tc>
          <w:tcPr>
            <w:tcW w:w="5237" w:type="dxa"/>
          </w:tcPr>
          <w:p w14:paraId="0929D7BB" w14:textId="77777777" w:rsidR="009A23E3" w:rsidRDefault="009A23E3" w:rsidP="009A23E3"/>
        </w:tc>
        <w:tc>
          <w:tcPr>
            <w:tcW w:w="2344" w:type="dxa"/>
          </w:tcPr>
          <w:p w14:paraId="2545DDC7" w14:textId="77777777" w:rsidR="009A23E3" w:rsidRDefault="009A23E3" w:rsidP="009A23E3"/>
        </w:tc>
      </w:tr>
      <w:tr w:rsidR="009A23E3" w14:paraId="2BE8E9E2" w14:textId="77777777" w:rsidTr="005D6ED9">
        <w:tc>
          <w:tcPr>
            <w:tcW w:w="2043" w:type="dxa"/>
            <w:shd w:val="clear" w:color="auto" w:fill="92D050"/>
          </w:tcPr>
          <w:p w14:paraId="235860AA" w14:textId="56E7D07D" w:rsidR="009A23E3" w:rsidRDefault="009A23E3" w:rsidP="009A23E3">
            <w:r>
              <w:rPr>
                <w:rFonts w:ascii="Arial" w:eastAsia="Arial" w:hAnsi="Arial" w:cs="Arial"/>
                <w:b/>
              </w:rPr>
              <w:t>Aboriginal</w:t>
            </w:r>
          </w:p>
        </w:tc>
        <w:tc>
          <w:tcPr>
            <w:tcW w:w="5766" w:type="dxa"/>
          </w:tcPr>
          <w:p w14:paraId="16361CEF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Dreaming Stories, ENE-UARL-01</w:t>
            </w:r>
          </w:p>
          <w:p w14:paraId="108131CD" w14:textId="77777777" w:rsidR="009A23E3" w:rsidRDefault="009A23E3" w:rsidP="009A23E3"/>
        </w:tc>
        <w:tc>
          <w:tcPr>
            <w:tcW w:w="5237" w:type="dxa"/>
          </w:tcPr>
          <w:p w14:paraId="7CF6208B" w14:textId="77777777" w:rsidR="009A23E3" w:rsidRDefault="009A23E3" w:rsidP="009A23E3"/>
        </w:tc>
        <w:tc>
          <w:tcPr>
            <w:tcW w:w="2344" w:type="dxa"/>
          </w:tcPr>
          <w:p w14:paraId="094B6185" w14:textId="77777777" w:rsidR="009A23E3" w:rsidRDefault="009A23E3" w:rsidP="009A23E3"/>
        </w:tc>
      </w:tr>
      <w:tr w:rsidR="009A23E3" w14:paraId="5BA7F917" w14:textId="77777777" w:rsidTr="009A23E3">
        <w:tc>
          <w:tcPr>
            <w:tcW w:w="15390" w:type="dxa"/>
            <w:gridSpan w:val="4"/>
            <w:shd w:val="clear" w:color="auto" w:fill="FFC000"/>
            <w:vAlign w:val="center"/>
          </w:tcPr>
          <w:p w14:paraId="46F2620A" w14:textId="503FA5A8" w:rsidR="009A23E3" w:rsidRPr="005D6ED9" w:rsidRDefault="009A23E3" w:rsidP="009A23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</w:t>
            </w: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f</w:t>
            </w: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ormation Skills Process</w:t>
            </w:r>
          </w:p>
        </w:tc>
      </w:tr>
      <w:tr w:rsidR="009A23E3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shd w:val="clear" w:color="auto" w:fill="FFE599" w:themeFill="accent4" w:themeFillTint="66"/>
            <w:vAlign w:val="center"/>
          </w:tcPr>
          <w:p w14:paraId="72EB3E59" w14:textId="35421B38" w:rsidR="009A23E3" w:rsidRDefault="009A23E3" w:rsidP="009A23E3">
            <w:r>
              <w:rPr>
                <w:rFonts w:ascii="Arial" w:eastAsia="Arial" w:hAnsi="Arial" w:cs="Arial"/>
                <w:b/>
              </w:rPr>
              <w:t>Kindergarten</w:t>
            </w:r>
          </w:p>
        </w:tc>
        <w:tc>
          <w:tcPr>
            <w:tcW w:w="5237" w:type="dxa"/>
          </w:tcPr>
          <w:p w14:paraId="26C2042C" w14:textId="77777777" w:rsidR="009A23E3" w:rsidRDefault="009A23E3" w:rsidP="009A23E3"/>
        </w:tc>
        <w:tc>
          <w:tcPr>
            <w:tcW w:w="2344" w:type="dxa"/>
          </w:tcPr>
          <w:p w14:paraId="7C26DC28" w14:textId="77777777" w:rsidR="009A23E3" w:rsidRDefault="009A23E3" w:rsidP="009A23E3"/>
        </w:tc>
      </w:tr>
      <w:tr w:rsidR="009A23E3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9A23E3" w:rsidRDefault="009A23E3" w:rsidP="009A23E3"/>
        </w:tc>
        <w:tc>
          <w:tcPr>
            <w:tcW w:w="5766" w:type="dxa"/>
            <w:shd w:val="clear" w:color="auto" w:fill="FFE599" w:themeFill="accent4" w:themeFillTint="66"/>
          </w:tcPr>
          <w:p w14:paraId="1932EA37" w14:textId="441B0F22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9A23E3" w:rsidRDefault="009A23E3" w:rsidP="009A23E3"/>
        </w:tc>
        <w:tc>
          <w:tcPr>
            <w:tcW w:w="2344" w:type="dxa"/>
          </w:tcPr>
          <w:p w14:paraId="1C9AB082" w14:textId="77777777" w:rsidR="009A23E3" w:rsidRDefault="009A23E3" w:rsidP="009A23E3"/>
        </w:tc>
      </w:tr>
      <w:tr w:rsidR="009A23E3" w14:paraId="38604C65" w14:textId="77777777" w:rsidTr="005D6ED9">
        <w:tc>
          <w:tcPr>
            <w:tcW w:w="2043" w:type="dxa"/>
            <w:shd w:val="clear" w:color="auto" w:fill="FFC000"/>
          </w:tcPr>
          <w:p w14:paraId="05BF8436" w14:textId="77777777" w:rsidR="009A23E3" w:rsidRDefault="009A23E3" w:rsidP="009A23E3"/>
        </w:tc>
        <w:tc>
          <w:tcPr>
            <w:tcW w:w="5766" w:type="dxa"/>
          </w:tcPr>
          <w:p w14:paraId="1F3FBC3F" w14:textId="77777777" w:rsidR="009A23E3" w:rsidRDefault="009A23E3" w:rsidP="009A23E3"/>
        </w:tc>
        <w:tc>
          <w:tcPr>
            <w:tcW w:w="5237" w:type="dxa"/>
            <w:shd w:val="clear" w:color="auto" w:fill="FFC000"/>
          </w:tcPr>
          <w:p w14:paraId="53481853" w14:textId="47DEE042" w:rsidR="009A23E3" w:rsidRPr="005D6ED9" w:rsidRDefault="009A23E3" w:rsidP="009A23E3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9A23E3" w:rsidRPr="005D6ED9" w:rsidRDefault="009A23E3" w:rsidP="009A23E3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9A23E3" w14:paraId="4A4389FD" w14:textId="77777777" w:rsidTr="005D6ED9">
        <w:tc>
          <w:tcPr>
            <w:tcW w:w="2043" w:type="dxa"/>
            <w:shd w:val="clear" w:color="auto" w:fill="FFC000"/>
          </w:tcPr>
          <w:p w14:paraId="648BA977" w14:textId="77777777" w:rsidR="009A23E3" w:rsidRDefault="009A23E3" w:rsidP="009A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9A23E3" w:rsidRDefault="009A23E3" w:rsidP="009A23E3"/>
        </w:tc>
        <w:tc>
          <w:tcPr>
            <w:tcW w:w="5766" w:type="dxa"/>
          </w:tcPr>
          <w:p w14:paraId="632ACF70" w14:textId="20EE5BEE" w:rsidR="009A23E3" w:rsidRPr="007E40BF" w:rsidRDefault="009A23E3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a set of questions as a group, with guidance, for investigation in response to directed discussion on a given topic. ENE-VOCAB-01</w:t>
            </w:r>
          </w:p>
        </w:tc>
        <w:tc>
          <w:tcPr>
            <w:tcW w:w="5237" w:type="dxa"/>
          </w:tcPr>
          <w:p w14:paraId="2585A2B1" w14:textId="77777777" w:rsidR="009A23E3" w:rsidRDefault="009A23E3" w:rsidP="009A23E3"/>
        </w:tc>
        <w:tc>
          <w:tcPr>
            <w:tcW w:w="2344" w:type="dxa"/>
          </w:tcPr>
          <w:p w14:paraId="12BF26E3" w14:textId="77777777" w:rsidR="009A23E3" w:rsidRDefault="009A23E3" w:rsidP="009A23E3"/>
        </w:tc>
      </w:tr>
      <w:tr w:rsidR="009A23E3" w14:paraId="349C0E24" w14:textId="77777777" w:rsidTr="005D6ED9">
        <w:tc>
          <w:tcPr>
            <w:tcW w:w="2043" w:type="dxa"/>
            <w:shd w:val="clear" w:color="auto" w:fill="FFC000"/>
          </w:tcPr>
          <w:p w14:paraId="2D13A93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9A23E3" w:rsidRDefault="009A23E3" w:rsidP="009A23E3"/>
        </w:tc>
        <w:tc>
          <w:tcPr>
            <w:tcW w:w="5766" w:type="dxa"/>
          </w:tcPr>
          <w:p w14:paraId="665009C2" w14:textId="77777777" w:rsidR="009A23E3" w:rsidRDefault="009A23E3" w:rsidP="009A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Locate the appropriate section of the library that contains information.</w:t>
            </w:r>
          </w:p>
          <w:p w14:paraId="29FFFC00" w14:textId="279342B3" w:rsidR="009A23E3" w:rsidRDefault="009A23E3" w:rsidP="009A23E3">
            <w:r>
              <w:rPr>
                <w:rFonts w:ascii="Arial" w:eastAsia="Arial" w:hAnsi="Arial" w:cs="Arial"/>
                <w:color w:val="000000"/>
              </w:rPr>
              <w:t>Identifies that nonfiction books contain information.</w:t>
            </w:r>
          </w:p>
        </w:tc>
        <w:tc>
          <w:tcPr>
            <w:tcW w:w="5237" w:type="dxa"/>
          </w:tcPr>
          <w:p w14:paraId="6DDF0C41" w14:textId="77777777" w:rsidR="009A23E3" w:rsidRDefault="009A23E3" w:rsidP="009A23E3"/>
        </w:tc>
        <w:tc>
          <w:tcPr>
            <w:tcW w:w="2344" w:type="dxa"/>
          </w:tcPr>
          <w:p w14:paraId="20E60D61" w14:textId="77777777" w:rsidR="009A23E3" w:rsidRDefault="009A23E3" w:rsidP="009A23E3"/>
        </w:tc>
      </w:tr>
      <w:tr w:rsidR="009A23E3" w14:paraId="45CC06ED" w14:textId="77777777" w:rsidTr="005D6ED9">
        <w:tc>
          <w:tcPr>
            <w:tcW w:w="2043" w:type="dxa"/>
            <w:shd w:val="clear" w:color="auto" w:fill="FFC000"/>
          </w:tcPr>
          <w:p w14:paraId="5772A41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9A23E3" w:rsidRDefault="009A23E3" w:rsidP="009A23E3"/>
        </w:tc>
        <w:tc>
          <w:tcPr>
            <w:tcW w:w="5766" w:type="dxa"/>
          </w:tcPr>
          <w:p w14:paraId="557D99AF" w14:textId="640E091A" w:rsidR="009A23E3" w:rsidRDefault="009A23E3" w:rsidP="009A23E3">
            <w:r>
              <w:rPr>
                <w:rFonts w:ascii="Arial" w:eastAsia="Arial" w:hAnsi="Arial" w:cs="Arial"/>
                <w:color w:val="000000"/>
              </w:rPr>
              <w:t xml:space="preserve">As part of a group select relevant information to support a given topic usually orally. </w:t>
            </w:r>
            <w:r>
              <w:rPr>
                <w:rFonts w:ascii="Arial" w:eastAsia="Arial" w:hAnsi="Arial" w:cs="Arial"/>
              </w:rPr>
              <w:t>ENE-OLC-01</w:t>
            </w:r>
          </w:p>
        </w:tc>
        <w:tc>
          <w:tcPr>
            <w:tcW w:w="5237" w:type="dxa"/>
          </w:tcPr>
          <w:p w14:paraId="02332248" w14:textId="77777777" w:rsidR="009A23E3" w:rsidRDefault="009A23E3" w:rsidP="009A23E3"/>
        </w:tc>
        <w:tc>
          <w:tcPr>
            <w:tcW w:w="2344" w:type="dxa"/>
          </w:tcPr>
          <w:p w14:paraId="7EB6CC64" w14:textId="77777777" w:rsidR="009A23E3" w:rsidRDefault="009A23E3" w:rsidP="009A23E3"/>
        </w:tc>
      </w:tr>
      <w:tr w:rsidR="009A23E3" w14:paraId="15663D8D" w14:textId="77777777" w:rsidTr="005D6ED9">
        <w:tc>
          <w:tcPr>
            <w:tcW w:w="2043" w:type="dxa"/>
            <w:shd w:val="clear" w:color="auto" w:fill="FFC000"/>
          </w:tcPr>
          <w:p w14:paraId="497E5078" w14:textId="0980293A" w:rsidR="009A23E3" w:rsidRDefault="009A23E3" w:rsidP="009A23E3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5766" w:type="dxa"/>
          </w:tcPr>
          <w:p w14:paraId="0DE1D926" w14:textId="14BA5670" w:rsidR="009A23E3" w:rsidRDefault="009A23E3" w:rsidP="009A23E3">
            <w:r>
              <w:rPr>
                <w:rFonts w:ascii="Arial" w:eastAsia="Arial" w:hAnsi="Arial" w:cs="Arial"/>
              </w:rPr>
              <w:t>Organise thought verbally with prompting, ENE-VOCAB-01</w:t>
            </w:r>
          </w:p>
        </w:tc>
        <w:tc>
          <w:tcPr>
            <w:tcW w:w="5237" w:type="dxa"/>
          </w:tcPr>
          <w:p w14:paraId="6415BCEE" w14:textId="77777777" w:rsidR="009A23E3" w:rsidRDefault="009A23E3" w:rsidP="009A23E3"/>
        </w:tc>
        <w:tc>
          <w:tcPr>
            <w:tcW w:w="2344" w:type="dxa"/>
          </w:tcPr>
          <w:p w14:paraId="30FDD878" w14:textId="77777777" w:rsidR="009A23E3" w:rsidRDefault="009A23E3" w:rsidP="009A23E3"/>
        </w:tc>
      </w:tr>
      <w:tr w:rsidR="009A23E3" w14:paraId="29B1C0AD" w14:textId="77777777" w:rsidTr="005D6ED9">
        <w:tc>
          <w:tcPr>
            <w:tcW w:w="2043" w:type="dxa"/>
            <w:shd w:val="clear" w:color="auto" w:fill="FFC000"/>
          </w:tcPr>
          <w:p w14:paraId="3649CDF5" w14:textId="4B92BB49" w:rsidR="009A23E3" w:rsidRDefault="009A23E3" w:rsidP="009A23E3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5766" w:type="dxa"/>
          </w:tcPr>
          <w:p w14:paraId="486F0D84" w14:textId="5727CCFD" w:rsidR="009A23E3" w:rsidRDefault="009A23E3" w:rsidP="009A23E3">
            <w:r>
              <w:rPr>
                <w:rFonts w:ascii="Arial" w:eastAsia="Arial" w:hAnsi="Arial" w:cs="Arial"/>
                <w:color w:val="000000"/>
              </w:rPr>
              <w:t>Present responses to a question / topic verbally, ENE-OLC-01</w:t>
            </w:r>
          </w:p>
        </w:tc>
        <w:tc>
          <w:tcPr>
            <w:tcW w:w="5237" w:type="dxa"/>
          </w:tcPr>
          <w:p w14:paraId="78F60BC7" w14:textId="77777777" w:rsidR="009A23E3" w:rsidRDefault="009A23E3" w:rsidP="009A23E3"/>
        </w:tc>
        <w:tc>
          <w:tcPr>
            <w:tcW w:w="2344" w:type="dxa"/>
          </w:tcPr>
          <w:p w14:paraId="122ED518" w14:textId="77777777" w:rsidR="009A23E3" w:rsidRDefault="009A23E3" w:rsidP="009A23E3"/>
        </w:tc>
      </w:tr>
      <w:tr w:rsidR="009A23E3" w14:paraId="63E1F7F7" w14:textId="77777777" w:rsidTr="005D6ED9">
        <w:tc>
          <w:tcPr>
            <w:tcW w:w="2043" w:type="dxa"/>
            <w:shd w:val="clear" w:color="auto" w:fill="FFC000"/>
          </w:tcPr>
          <w:p w14:paraId="2CEFEE36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</w:t>
            </w:r>
          </w:p>
          <w:p w14:paraId="5AEA041C" w14:textId="0B926177" w:rsidR="009A23E3" w:rsidRDefault="009A23E3" w:rsidP="009A23E3">
            <w:hyperlink r:id="rId5">
              <w:r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5766" w:type="dxa"/>
          </w:tcPr>
          <w:p w14:paraId="09B1CF87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feedback on another's presentation, ENE-OLC-01</w:t>
            </w:r>
          </w:p>
          <w:p w14:paraId="5EAC86C1" w14:textId="77777777" w:rsidR="009A23E3" w:rsidRDefault="009A23E3" w:rsidP="009A23E3"/>
        </w:tc>
        <w:tc>
          <w:tcPr>
            <w:tcW w:w="5237" w:type="dxa"/>
          </w:tcPr>
          <w:p w14:paraId="67AC224B" w14:textId="77777777" w:rsidR="009A23E3" w:rsidRDefault="009A23E3" w:rsidP="009A23E3"/>
        </w:tc>
        <w:tc>
          <w:tcPr>
            <w:tcW w:w="2344" w:type="dxa"/>
          </w:tcPr>
          <w:p w14:paraId="51AC8E75" w14:textId="77777777" w:rsidR="009A23E3" w:rsidRDefault="009A23E3" w:rsidP="009A23E3"/>
        </w:tc>
      </w:tr>
      <w:tr w:rsidR="009A23E3" w14:paraId="01C30FD1" w14:textId="77777777" w:rsidTr="005D6ED9">
        <w:tc>
          <w:tcPr>
            <w:tcW w:w="2043" w:type="dxa"/>
            <w:shd w:val="clear" w:color="auto" w:fill="FFC000"/>
          </w:tcPr>
          <w:p w14:paraId="22B6B893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Student Inquiry</w:t>
            </w:r>
          </w:p>
          <w:p w14:paraId="5BC58063" w14:textId="77777777" w:rsidR="009A23E3" w:rsidRDefault="009A23E3" w:rsidP="009A23E3"/>
        </w:tc>
        <w:tc>
          <w:tcPr>
            <w:tcW w:w="5766" w:type="dxa"/>
          </w:tcPr>
          <w:p w14:paraId="20502D62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Structured Inquiry</w:t>
            </w:r>
          </w:p>
          <w:p w14:paraId="42DB45E8" w14:textId="3EE9D6AD" w:rsidR="009A23E3" w:rsidRDefault="009A23E3" w:rsidP="009A23E3">
            <w:r>
              <w:rPr>
                <w:rFonts w:ascii="Arial" w:eastAsia="Arial" w:hAnsi="Arial" w:cs="Arial"/>
              </w:rPr>
              <w:t>Whole class follows step by step lead of teacher throughout process.</w:t>
            </w:r>
          </w:p>
        </w:tc>
        <w:tc>
          <w:tcPr>
            <w:tcW w:w="5237" w:type="dxa"/>
          </w:tcPr>
          <w:p w14:paraId="13A6444F" w14:textId="77777777" w:rsidR="009A23E3" w:rsidRDefault="009A23E3" w:rsidP="009A23E3"/>
        </w:tc>
        <w:tc>
          <w:tcPr>
            <w:tcW w:w="2344" w:type="dxa"/>
            <w:vAlign w:val="center"/>
          </w:tcPr>
          <w:p w14:paraId="6C9741C5" w14:textId="77777777" w:rsidR="009A23E3" w:rsidRDefault="009A23E3" w:rsidP="007E40BF">
            <w:pPr>
              <w:jc w:val="center"/>
            </w:pPr>
          </w:p>
        </w:tc>
      </w:tr>
      <w:tr w:rsidR="007E40BF" w14:paraId="3263F9C2" w14:textId="77777777" w:rsidTr="007E40BF">
        <w:tc>
          <w:tcPr>
            <w:tcW w:w="15390" w:type="dxa"/>
            <w:gridSpan w:val="4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shd w:val="clear" w:color="auto" w:fill="D883FF"/>
            <w:vAlign w:val="center"/>
          </w:tcPr>
          <w:p w14:paraId="3D888671" w14:textId="0A90A513" w:rsidR="007E40BF" w:rsidRPr="007E40BF" w:rsidRDefault="007E40BF" w:rsidP="007E40BF">
            <w:pPr>
              <w:rPr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sz w:val="36"/>
                <w:szCs w:val="36"/>
              </w:rPr>
              <w:t>Kindergarten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shd w:val="clear" w:color="auto" w:fill="D883FF"/>
          </w:tcPr>
          <w:p w14:paraId="1D0180EE" w14:textId="118B579E" w:rsidR="007E40BF" w:rsidRPr="007E40BF" w:rsidRDefault="007E40BF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Typically, by the end of this Year students will </w:t>
            </w:r>
            <w:r w:rsidR="005D6ED9"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 xml:space="preserve">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7E40BF" w14:paraId="3D9050CE" w14:textId="77777777" w:rsidTr="005D6ED9">
        <w:tc>
          <w:tcPr>
            <w:tcW w:w="2043" w:type="dxa"/>
            <w:shd w:val="clear" w:color="auto" w:fill="7030A0"/>
            <w:vAlign w:val="center"/>
          </w:tcPr>
          <w:p w14:paraId="10AFCC3C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</w:tcPr>
          <w:p w14:paraId="433ACE52" w14:textId="77777777" w:rsidR="007E40BF" w:rsidRDefault="007E40BF" w:rsidP="007E40BF"/>
        </w:tc>
        <w:tc>
          <w:tcPr>
            <w:tcW w:w="5237" w:type="dxa"/>
            <w:shd w:val="clear" w:color="auto" w:fill="7030A0"/>
          </w:tcPr>
          <w:p w14:paraId="420A064B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E40BF" w14:paraId="2965F140" w14:textId="77777777" w:rsidTr="005D6ED9">
        <w:tc>
          <w:tcPr>
            <w:tcW w:w="2043" w:type="dxa"/>
            <w:shd w:val="clear" w:color="auto" w:fill="7030A0"/>
            <w:vAlign w:val="center"/>
          </w:tcPr>
          <w:p w14:paraId="5B5F2DAD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5766" w:type="dxa"/>
          </w:tcPr>
          <w:p w14:paraId="10299C83" w14:textId="4DB15ED3" w:rsidR="007E40BF" w:rsidRDefault="007E40BF" w:rsidP="007E40BF">
            <w:r>
              <w:rPr>
                <w:rFonts w:ascii="Arial" w:eastAsia="Arial" w:hAnsi="Arial" w:cs="Arial"/>
              </w:rPr>
              <w:t xml:space="preserve">Knows and follows the library rules, e.g., being </w:t>
            </w: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quiet </w:t>
              </w:r>
            </w:hyperlink>
            <w:r>
              <w:rPr>
                <w:rFonts w:ascii="Arial" w:eastAsia="Arial" w:hAnsi="Arial" w:cs="Arial"/>
              </w:rPr>
              <w:t>in the library.</w:t>
            </w:r>
          </w:p>
        </w:tc>
        <w:tc>
          <w:tcPr>
            <w:tcW w:w="5237" w:type="dxa"/>
          </w:tcPr>
          <w:p w14:paraId="153A7AB1" w14:textId="77777777" w:rsidR="007E40BF" w:rsidRDefault="007E40BF" w:rsidP="007E40BF"/>
        </w:tc>
        <w:tc>
          <w:tcPr>
            <w:tcW w:w="2344" w:type="dxa"/>
          </w:tcPr>
          <w:p w14:paraId="7F81960A" w14:textId="77777777" w:rsidR="007E40BF" w:rsidRDefault="007E40BF" w:rsidP="007E40BF"/>
        </w:tc>
      </w:tr>
      <w:tr w:rsidR="007E40BF" w14:paraId="782A0B35" w14:textId="77777777" w:rsidTr="005D6ED9">
        <w:tc>
          <w:tcPr>
            <w:tcW w:w="2043" w:type="dxa"/>
            <w:shd w:val="clear" w:color="auto" w:fill="7030A0"/>
            <w:vAlign w:val="center"/>
          </w:tcPr>
          <w:p w14:paraId="288FB0C7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hyperlink r:id="rId7">
              <w:r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766" w:type="dxa"/>
          </w:tcPr>
          <w:p w14:paraId="07B9F121" w14:textId="227445DC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Understands the </w:t>
            </w: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purpose</w:t>
              </w:r>
            </w:hyperlink>
            <w:r>
              <w:rPr>
                <w:rFonts w:ascii="Arial" w:eastAsia="Arial" w:hAnsi="Arial" w:cs="Arial"/>
              </w:rPr>
              <w:t xml:space="preserve"> of the library</w:t>
            </w:r>
            <w:r w:rsidR="005D6ED9">
              <w:rPr>
                <w:rFonts w:ascii="Arial" w:eastAsia="Arial" w:hAnsi="Arial" w:cs="Arial"/>
              </w:rPr>
              <w:t>.</w:t>
            </w:r>
          </w:p>
          <w:p w14:paraId="22AA5A1D" w14:textId="0364358A" w:rsidR="007E40BF" w:rsidRDefault="007E40BF" w:rsidP="007E40BF">
            <w:r>
              <w:rPr>
                <w:rFonts w:ascii="Arial" w:eastAsia="Arial" w:hAnsi="Arial" w:cs="Arial"/>
              </w:rPr>
              <w:t>Library orientation: understands physical layout of the library; understands that books are arranged in particular locations, one that usually suits readers’ ages (JF/MF/F) or book purpose (NF).</w:t>
            </w:r>
          </w:p>
        </w:tc>
        <w:tc>
          <w:tcPr>
            <w:tcW w:w="5237" w:type="dxa"/>
          </w:tcPr>
          <w:p w14:paraId="570E289B" w14:textId="77777777" w:rsidR="007E40BF" w:rsidRDefault="007E40BF" w:rsidP="007E40BF"/>
        </w:tc>
        <w:tc>
          <w:tcPr>
            <w:tcW w:w="2344" w:type="dxa"/>
          </w:tcPr>
          <w:p w14:paraId="55389E9F" w14:textId="77777777" w:rsidR="007E40BF" w:rsidRDefault="007E40BF" w:rsidP="007E40BF"/>
        </w:tc>
      </w:tr>
      <w:tr w:rsidR="007E40BF" w14:paraId="3782F780" w14:textId="77777777" w:rsidTr="005D6ED9">
        <w:tc>
          <w:tcPr>
            <w:tcW w:w="2043" w:type="dxa"/>
            <w:shd w:val="clear" w:color="auto" w:fill="7030A0"/>
            <w:vAlign w:val="center"/>
          </w:tcPr>
          <w:p w14:paraId="1E49DBF3" w14:textId="3666AB9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5766" w:type="dxa"/>
          </w:tcPr>
          <w:p w14:paraId="1287B0A7" w14:textId="1BD1FCD4" w:rsidR="007E40BF" w:rsidRDefault="007E40BF" w:rsidP="007E40BF">
            <w:r>
              <w:rPr>
                <w:rFonts w:ascii="Arial" w:eastAsia="Arial" w:hAnsi="Arial" w:cs="Arial"/>
              </w:rPr>
              <w:t>Introduction to metalanguage of the library: librarian, circulation desk, book box, (simple) call number, etc. ENE-VOCAB-01</w:t>
            </w:r>
          </w:p>
        </w:tc>
        <w:tc>
          <w:tcPr>
            <w:tcW w:w="5237" w:type="dxa"/>
          </w:tcPr>
          <w:p w14:paraId="7CE096B6" w14:textId="77777777" w:rsidR="007E40BF" w:rsidRDefault="007E40BF" w:rsidP="007E40BF"/>
        </w:tc>
        <w:tc>
          <w:tcPr>
            <w:tcW w:w="2344" w:type="dxa"/>
          </w:tcPr>
          <w:p w14:paraId="4F02BFC0" w14:textId="77777777" w:rsidR="007E40BF" w:rsidRDefault="007E40BF" w:rsidP="007E40BF"/>
        </w:tc>
      </w:tr>
      <w:tr w:rsidR="007E40BF" w14:paraId="360F90A5" w14:textId="77777777" w:rsidTr="005D6ED9">
        <w:tc>
          <w:tcPr>
            <w:tcW w:w="2043" w:type="dxa"/>
            <w:shd w:val="clear" w:color="auto" w:fill="7030A0"/>
            <w:vAlign w:val="center"/>
          </w:tcPr>
          <w:p w14:paraId="1C322FBA" w14:textId="61DD083C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proofErr w:type="spellStart"/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Metalanguageof</w:t>
            </w:r>
            <w:proofErr w:type="spellEnd"/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 xml:space="preserve"> books</w:t>
            </w:r>
          </w:p>
        </w:tc>
        <w:tc>
          <w:tcPr>
            <w:tcW w:w="5766" w:type="dxa"/>
          </w:tcPr>
          <w:p w14:paraId="4C5DADFD" w14:textId="7791E0FA" w:rsidR="007E40BF" w:rsidRDefault="007E40BF" w:rsidP="007E40BF"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Metalanguage</w:t>
              </w:r>
            </w:hyperlink>
            <w:r>
              <w:rPr>
                <w:rFonts w:ascii="Arial" w:eastAsia="Arial" w:hAnsi="Arial" w:cs="Arial"/>
              </w:rPr>
              <w:t xml:space="preserve"> of books – cover, pages, spine, fiction, nonfiction, author illustrator, etc. ENE-VOCAB-01</w:t>
            </w:r>
          </w:p>
        </w:tc>
        <w:tc>
          <w:tcPr>
            <w:tcW w:w="5237" w:type="dxa"/>
          </w:tcPr>
          <w:p w14:paraId="1418E28B" w14:textId="77777777" w:rsidR="007E40BF" w:rsidRDefault="007E40BF" w:rsidP="007E40BF"/>
        </w:tc>
        <w:tc>
          <w:tcPr>
            <w:tcW w:w="2344" w:type="dxa"/>
          </w:tcPr>
          <w:p w14:paraId="19B7AA5E" w14:textId="77777777" w:rsidR="007E40BF" w:rsidRDefault="007E40BF" w:rsidP="007E40BF"/>
        </w:tc>
      </w:tr>
      <w:tr w:rsidR="007E40BF" w14:paraId="4DD01ACE" w14:textId="77777777" w:rsidTr="005D6ED9">
        <w:tc>
          <w:tcPr>
            <w:tcW w:w="2043" w:type="dxa"/>
            <w:shd w:val="clear" w:color="auto" w:fill="7030A0"/>
            <w:vAlign w:val="center"/>
          </w:tcPr>
          <w:p w14:paraId="370EA0B5" w14:textId="3270C856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5766" w:type="dxa"/>
          </w:tcPr>
          <w:p w14:paraId="47380F54" w14:textId="2BC26C47" w:rsidR="007E40BF" w:rsidRDefault="007E40BF" w:rsidP="007E40BF">
            <w:r>
              <w:rPr>
                <w:rFonts w:ascii="Arial" w:eastAsia="Arial" w:hAnsi="Arial" w:cs="Arial"/>
              </w:rPr>
              <w:t>Recognises simple call number and understands that this is used to locate fiction books; it tells us where the book ‘</w:t>
            </w:r>
            <w:proofErr w:type="gramStart"/>
            <w:r>
              <w:rPr>
                <w:rFonts w:ascii="Arial" w:eastAsia="Arial" w:hAnsi="Arial" w:cs="Arial"/>
              </w:rPr>
              <w:t>lives’</w:t>
            </w:r>
            <w:proofErr w:type="gramEnd"/>
            <w:r>
              <w:rPr>
                <w:rFonts w:ascii="Arial" w:eastAsia="Arial" w:hAnsi="Arial" w:cs="Arial"/>
              </w:rPr>
              <w:t>. ENE-PRINT-01</w:t>
            </w:r>
          </w:p>
        </w:tc>
        <w:tc>
          <w:tcPr>
            <w:tcW w:w="5237" w:type="dxa"/>
          </w:tcPr>
          <w:p w14:paraId="7B68F34F" w14:textId="77777777" w:rsidR="007E40BF" w:rsidRDefault="007E40BF" w:rsidP="007E40BF"/>
        </w:tc>
        <w:tc>
          <w:tcPr>
            <w:tcW w:w="2344" w:type="dxa"/>
          </w:tcPr>
          <w:p w14:paraId="044B0A20" w14:textId="77777777" w:rsidR="007E40BF" w:rsidRDefault="007E40BF" w:rsidP="007E40BF"/>
        </w:tc>
      </w:tr>
      <w:tr w:rsidR="007E40BF" w14:paraId="1777BDF0" w14:textId="77777777" w:rsidTr="005D6ED9">
        <w:tc>
          <w:tcPr>
            <w:tcW w:w="2043" w:type="dxa"/>
            <w:shd w:val="clear" w:color="auto" w:fill="7030A0"/>
            <w:vAlign w:val="center"/>
          </w:tcPr>
          <w:p w14:paraId="387F3233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</w:tcPr>
          <w:p w14:paraId="02B58FCB" w14:textId="5CC09BE2" w:rsidR="007E40BF" w:rsidRDefault="007E40BF" w:rsidP="007E40BF">
            <w:r>
              <w:rPr>
                <w:rFonts w:ascii="Arial" w:eastAsia="Arial" w:hAnsi="Arial" w:cs="Arial"/>
              </w:rPr>
              <w:t>Alphabetical order to 1 place on the fiction call number. ENE-PRINT-01</w:t>
            </w:r>
          </w:p>
        </w:tc>
        <w:tc>
          <w:tcPr>
            <w:tcW w:w="5237" w:type="dxa"/>
          </w:tcPr>
          <w:p w14:paraId="607DE013" w14:textId="77777777" w:rsidR="007E40BF" w:rsidRDefault="007E40BF" w:rsidP="007E40BF"/>
        </w:tc>
        <w:tc>
          <w:tcPr>
            <w:tcW w:w="2344" w:type="dxa"/>
          </w:tcPr>
          <w:p w14:paraId="580A1FED" w14:textId="77777777" w:rsidR="007E40BF" w:rsidRDefault="007E40BF" w:rsidP="007E40BF"/>
        </w:tc>
      </w:tr>
      <w:tr w:rsidR="007E40BF" w14:paraId="370357FC" w14:textId="77777777" w:rsidTr="005D6ED9">
        <w:tc>
          <w:tcPr>
            <w:tcW w:w="2043" w:type="dxa"/>
            <w:shd w:val="clear" w:color="auto" w:fill="7030A0"/>
            <w:vAlign w:val="center"/>
          </w:tcPr>
          <w:p w14:paraId="3DAD788B" w14:textId="642920DD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care &amp; resource care</w:t>
            </w:r>
          </w:p>
        </w:tc>
        <w:tc>
          <w:tcPr>
            <w:tcW w:w="5766" w:type="dxa"/>
          </w:tcPr>
          <w:p w14:paraId="42F649EC" w14:textId="18DEB07B" w:rsidR="007E40BF" w:rsidRDefault="007E40BF" w:rsidP="007E40BF"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Care and handling of a book</w:t>
              </w:r>
            </w:hyperlink>
            <w:r>
              <w:rPr>
                <w:rFonts w:ascii="Arial" w:eastAsia="Arial" w:hAnsi="Arial" w:cs="Arial"/>
              </w:rPr>
              <w:t>: turning pages, need for a library bag, storage at home, etc.</w:t>
            </w:r>
          </w:p>
        </w:tc>
        <w:tc>
          <w:tcPr>
            <w:tcW w:w="5237" w:type="dxa"/>
          </w:tcPr>
          <w:p w14:paraId="236C1EC3" w14:textId="77777777" w:rsidR="007E40BF" w:rsidRDefault="007E40BF" w:rsidP="007E40BF"/>
        </w:tc>
        <w:tc>
          <w:tcPr>
            <w:tcW w:w="2344" w:type="dxa"/>
          </w:tcPr>
          <w:p w14:paraId="05E4D671" w14:textId="77777777" w:rsidR="007E40BF" w:rsidRDefault="007E40BF" w:rsidP="007E40BF"/>
        </w:tc>
      </w:tr>
      <w:tr w:rsidR="007E40BF" w14:paraId="6B97AAB9" w14:textId="77777777" w:rsidTr="005D6ED9">
        <w:tc>
          <w:tcPr>
            <w:tcW w:w="2043" w:type="dxa"/>
            <w:shd w:val="clear" w:color="auto" w:fill="7030A0"/>
            <w:vAlign w:val="center"/>
          </w:tcPr>
          <w:p w14:paraId="02B33DF7" w14:textId="32250B4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Book knowledge</w:t>
            </w:r>
          </w:p>
        </w:tc>
        <w:tc>
          <w:tcPr>
            <w:tcW w:w="5766" w:type="dxa"/>
          </w:tcPr>
          <w:p w14:paraId="315CE35B" w14:textId="522E0C77" w:rsidR="007E40BF" w:rsidRDefault="007E40BF" w:rsidP="007E40BF">
            <w:r>
              <w:rPr>
                <w:rFonts w:ascii="Arial" w:eastAsia="Arial" w:hAnsi="Arial" w:cs="Arial"/>
              </w:rPr>
              <w:t xml:space="preserve">Understands that there are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F and NF texts</w:t>
              </w:r>
            </w:hyperlink>
            <w:r>
              <w:rPr>
                <w:rFonts w:ascii="Arial" w:eastAsia="Arial" w:hAnsi="Arial" w:cs="Arial"/>
              </w:rPr>
              <w:t xml:space="preserve"> and that these are a collaboration by many people (refer to metalanguage) ENE-VOCAB-01, ENE-RECOM-01</w:t>
            </w:r>
          </w:p>
        </w:tc>
        <w:tc>
          <w:tcPr>
            <w:tcW w:w="5237" w:type="dxa"/>
          </w:tcPr>
          <w:p w14:paraId="77F0DF1E" w14:textId="77777777" w:rsidR="007E40BF" w:rsidRDefault="007E40BF" w:rsidP="007E40BF"/>
        </w:tc>
        <w:tc>
          <w:tcPr>
            <w:tcW w:w="2344" w:type="dxa"/>
          </w:tcPr>
          <w:p w14:paraId="6EAC85D8" w14:textId="77777777" w:rsidR="007E40BF" w:rsidRDefault="007E40BF" w:rsidP="007E40BF"/>
        </w:tc>
      </w:tr>
      <w:tr w:rsidR="007E40BF" w14:paraId="5043CEFC" w14:textId="77777777" w:rsidTr="005D6ED9">
        <w:tc>
          <w:tcPr>
            <w:tcW w:w="2043" w:type="dxa"/>
            <w:shd w:val="clear" w:color="auto" w:fill="7030A0"/>
            <w:vAlign w:val="center"/>
          </w:tcPr>
          <w:p w14:paraId="11602DE7" w14:textId="4BA10620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5766" w:type="dxa"/>
          </w:tcPr>
          <w:p w14:paraId="31CDA573" w14:textId="7B74CBBE" w:rsidR="007E40BF" w:rsidRDefault="007E40BF" w:rsidP="007E40BF">
            <w:r>
              <w:rPr>
                <w:rFonts w:ascii="Arial" w:eastAsia="Arial" w:hAnsi="Arial" w:cs="Arial"/>
              </w:rPr>
              <w:t>Understands the role of fiction is to entertain; organisation by alphabetical order; know the location of picture/JF books that suit reading level. ENE-RECOM-01</w:t>
            </w:r>
          </w:p>
        </w:tc>
        <w:tc>
          <w:tcPr>
            <w:tcW w:w="5237" w:type="dxa"/>
          </w:tcPr>
          <w:p w14:paraId="60C2A656" w14:textId="77777777" w:rsidR="007E40BF" w:rsidRDefault="007E40BF" w:rsidP="007E40BF"/>
        </w:tc>
        <w:tc>
          <w:tcPr>
            <w:tcW w:w="2344" w:type="dxa"/>
          </w:tcPr>
          <w:p w14:paraId="267421DC" w14:textId="77777777" w:rsidR="007E40BF" w:rsidRDefault="007E40BF" w:rsidP="007E40BF"/>
        </w:tc>
      </w:tr>
      <w:tr w:rsidR="007E40BF" w14:paraId="5CB65C66" w14:textId="77777777" w:rsidTr="005D6ED9">
        <w:tc>
          <w:tcPr>
            <w:tcW w:w="2043" w:type="dxa"/>
            <w:shd w:val="clear" w:color="auto" w:fill="7030A0"/>
            <w:vAlign w:val="center"/>
          </w:tcPr>
          <w:p w14:paraId="734F9A63" w14:textId="4AB93B39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5766" w:type="dxa"/>
          </w:tcPr>
          <w:p w14:paraId="3F21D5A5" w14:textId="77777777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nonfiction books are information books and contain facts. ENE-RECOM-01</w:t>
            </w:r>
          </w:p>
          <w:p w14:paraId="100DEFEA" w14:textId="77777777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that these are organised by topic. ENE-RECOM-01</w:t>
            </w:r>
          </w:p>
          <w:p w14:paraId="4FE2CA31" w14:textId="01B996BD" w:rsidR="007E40BF" w:rsidRDefault="007E40BF" w:rsidP="007E40BF">
            <w:r>
              <w:rPr>
                <w:rFonts w:ascii="Arial" w:eastAsia="Arial" w:hAnsi="Arial" w:cs="Arial"/>
              </w:rPr>
              <w:t>Can differentiate between fiction and nonfiction sections in the library. ENE-RECOM-01</w:t>
            </w:r>
          </w:p>
        </w:tc>
        <w:tc>
          <w:tcPr>
            <w:tcW w:w="5237" w:type="dxa"/>
          </w:tcPr>
          <w:p w14:paraId="79A68E04" w14:textId="77777777" w:rsidR="007E40BF" w:rsidRDefault="007E40BF" w:rsidP="007E40BF"/>
        </w:tc>
        <w:tc>
          <w:tcPr>
            <w:tcW w:w="2344" w:type="dxa"/>
          </w:tcPr>
          <w:p w14:paraId="05A31702" w14:textId="77777777" w:rsidR="007E40BF" w:rsidRDefault="007E40BF" w:rsidP="007E40BF"/>
        </w:tc>
      </w:tr>
      <w:tr w:rsidR="007E40BF" w14:paraId="54E4C2B9" w14:textId="77777777" w:rsidTr="005D6ED9">
        <w:tc>
          <w:tcPr>
            <w:tcW w:w="2043" w:type="dxa"/>
            <w:shd w:val="clear" w:color="auto" w:fill="7030A0"/>
            <w:vAlign w:val="center"/>
          </w:tcPr>
          <w:p w14:paraId="4D33606D" w14:textId="47D88303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Features of NF</w:t>
            </w:r>
          </w:p>
        </w:tc>
        <w:tc>
          <w:tcPr>
            <w:tcW w:w="5766" w:type="dxa"/>
          </w:tcPr>
          <w:p w14:paraId="470705B2" w14:textId="5826E654" w:rsidR="007E40BF" w:rsidRDefault="007E40BF" w:rsidP="007E40BF">
            <w:r>
              <w:rPr>
                <w:rFonts w:ascii="Arial" w:eastAsia="Arial" w:hAnsi="Arial" w:cs="Arial"/>
              </w:rPr>
              <w:t>Understands that a nonfiction text has features that are different to a fiction text, e.g., cover photograph, Table of Contents, glossary. ENE-VOCAB-01, ENE-RECOM-01</w:t>
            </w:r>
          </w:p>
        </w:tc>
        <w:tc>
          <w:tcPr>
            <w:tcW w:w="5237" w:type="dxa"/>
          </w:tcPr>
          <w:p w14:paraId="6D9EA6DC" w14:textId="77777777" w:rsidR="007E40BF" w:rsidRDefault="007E40BF" w:rsidP="007E40BF"/>
        </w:tc>
        <w:tc>
          <w:tcPr>
            <w:tcW w:w="2344" w:type="dxa"/>
          </w:tcPr>
          <w:p w14:paraId="7A74260D" w14:textId="77777777" w:rsidR="007E40BF" w:rsidRDefault="007E40BF" w:rsidP="007E40BF"/>
        </w:tc>
      </w:tr>
      <w:tr w:rsidR="007E40BF" w14:paraId="111DB98B" w14:textId="77777777" w:rsidTr="005D6ED9">
        <w:tc>
          <w:tcPr>
            <w:tcW w:w="2043" w:type="dxa"/>
            <w:shd w:val="clear" w:color="auto" w:fill="7030A0"/>
            <w:vAlign w:val="center"/>
          </w:tcPr>
          <w:p w14:paraId="675F05FF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Parts of a Book</w:t>
            </w:r>
          </w:p>
          <w:p w14:paraId="05939607" w14:textId="4375ED8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hyperlink r:id="rId12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YouTube</w:t>
              </w:r>
            </w:hyperlink>
          </w:p>
        </w:tc>
        <w:tc>
          <w:tcPr>
            <w:tcW w:w="5766" w:type="dxa"/>
          </w:tcPr>
          <w:p w14:paraId="09EF4E82" w14:textId="1E26A22C" w:rsidR="007E40BF" w:rsidRDefault="007E40BF" w:rsidP="007E40BF">
            <w:r>
              <w:rPr>
                <w:rFonts w:ascii="Arial" w:eastAsia="Arial" w:hAnsi="Arial" w:cs="Arial"/>
              </w:rPr>
              <w:t xml:space="preserve">   Identify and discuss the </w:t>
            </w:r>
            <w:r w:rsidRPr="00847EFB">
              <w:rPr>
                <w:rFonts w:ascii="Arial" w:eastAsia="Arial" w:hAnsi="Arial" w:cs="Arial"/>
                <w:color w:val="000000" w:themeColor="text1"/>
              </w:rPr>
              <w:t xml:space="preserve">physical structure </w:t>
            </w:r>
            <w:r>
              <w:rPr>
                <w:rFonts w:ascii="Arial" w:eastAsia="Arial" w:hAnsi="Arial" w:cs="Arial"/>
              </w:rPr>
              <w:t>of a book – cover, blurb, spine, and pages. ENE-PRINT-01</w:t>
            </w:r>
          </w:p>
        </w:tc>
        <w:tc>
          <w:tcPr>
            <w:tcW w:w="5237" w:type="dxa"/>
          </w:tcPr>
          <w:p w14:paraId="122316FD" w14:textId="77777777" w:rsidR="007E40BF" w:rsidRDefault="007E40BF" w:rsidP="007E40BF"/>
        </w:tc>
        <w:tc>
          <w:tcPr>
            <w:tcW w:w="2344" w:type="dxa"/>
          </w:tcPr>
          <w:p w14:paraId="6735AC3E" w14:textId="77777777" w:rsidR="007E40BF" w:rsidRDefault="007E40BF" w:rsidP="007E40BF"/>
        </w:tc>
      </w:tr>
      <w:tr w:rsidR="007E40BF" w14:paraId="19FB87AB" w14:textId="77777777" w:rsidTr="005D6ED9">
        <w:tc>
          <w:tcPr>
            <w:tcW w:w="2043" w:type="dxa"/>
            <w:shd w:val="clear" w:color="auto" w:fill="7030A0"/>
            <w:vAlign w:val="center"/>
          </w:tcPr>
          <w:p w14:paraId="66B3EFBE" w14:textId="4B28400F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Book production</w:t>
            </w:r>
          </w:p>
        </w:tc>
        <w:tc>
          <w:tcPr>
            <w:tcW w:w="5766" w:type="dxa"/>
          </w:tcPr>
          <w:p w14:paraId="2001464F" w14:textId="622E63A0" w:rsidR="007E40BF" w:rsidRDefault="007E40BF" w:rsidP="007E40BF">
            <w:r>
              <w:rPr>
                <w:rFonts w:ascii="Arial" w:eastAsia="Arial" w:hAnsi="Arial" w:cs="Arial"/>
              </w:rPr>
              <w:t xml:space="preserve">Understands that a book is a collaboration of author and illustrator </w:t>
            </w:r>
          </w:p>
        </w:tc>
        <w:tc>
          <w:tcPr>
            <w:tcW w:w="5237" w:type="dxa"/>
          </w:tcPr>
          <w:p w14:paraId="2DDA498C" w14:textId="77777777" w:rsidR="007E40BF" w:rsidRDefault="007E40BF" w:rsidP="007E40BF"/>
        </w:tc>
        <w:tc>
          <w:tcPr>
            <w:tcW w:w="2344" w:type="dxa"/>
          </w:tcPr>
          <w:p w14:paraId="2A44519C" w14:textId="77777777" w:rsidR="007E40BF" w:rsidRDefault="007E40BF" w:rsidP="007E40BF"/>
        </w:tc>
      </w:tr>
      <w:tr w:rsidR="007E40BF" w14:paraId="26A209EB" w14:textId="77777777" w:rsidTr="005D6ED9">
        <w:tc>
          <w:tcPr>
            <w:tcW w:w="2043" w:type="dxa"/>
            <w:shd w:val="clear" w:color="auto" w:fill="7030A0"/>
            <w:vAlign w:val="center"/>
          </w:tcPr>
          <w:p w14:paraId="65AB8B0C" w14:textId="28B0EBB6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5766" w:type="dxa"/>
          </w:tcPr>
          <w:p w14:paraId="264F5EE4" w14:textId="7106B3CD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library book borrowing procedure and limits</w:t>
            </w:r>
            <w:r>
              <w:rPr>
                <w:rFonts w:ascii="Arial" w:eastAsia="Arial" w:hAnsi="Arial" w:cs="Arial"/>
              </w:rPr>
              <w:t>.</w:t>
            </w:r>
          </w:p>
          <w:p w14:paraId="010248DE" w14:textId="77777777" w:rsidR="007E40BF" w:rsidRDefault="007E40BF" w:rsidP="007E40BF"/>
        </w:tc>
        <w:tc>
          <w:tcPr>
            <w:tcW w:w="5237" w:type="dxa"/>
          </w:tcPr>
          <w:p w14:paraId="2E3DB2FC" w14:textId="77777777" w:rsidR="007E40BF" w:rsidRDefault="007E40BF" w:rsidP="007E40BF"/>
        </w:tc>
        <w:tc>
          <w:tcPr>
            <w:tcW w:w="2344" w:type="dxa"/>
          </w:tcPr>
          <w:p w14:paraId="100839E7" w14:textId="77777777" w:rsidR="007E40BF" w:rsidRDefault="007E40BF" w:rsidP="007E40BF"/>
        </w:tc>
      </w:tr>
      <w:tr w:rsidR="007E40BF" w14:paraId="667A551C" w14:textId="77777777" w:rsidTr="005D6ED9">
        <w:tc>
          <w:tcPr>
            <w:tcW w:w="2043" w:type="dxa"/>
            <w:shd w:val="clear" w:color="auto" w:fill="7030A0"/>
            <w:vAlign w:val="center"/>
          </w:tcPr>
          <w:p w14:paraId="4DF80607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hyperlink r:id="rId13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5766" w:type="dxa"/>
          </w:tcPr>
          <w:p w14:paraId="4D43079A" w14:textId="292CB809" w:rsidR="007E40BF" w:rsidRDefault="007E40BF" w:rsidP="007E4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select appropriate text with support</w:t>
            </w:r>
            <w:r>
              <w:rPr>
                <w:rFonts w:ascii="Arial" w:eastAsia="Arial" w:hAnsi="Arial" w:cs="Arial"/>
              </w:rPr>
              <w:t>.</w:t>
            </w:r>
          </w:p>
          <w:p w14:paraId="3735F994" w14:textId="77777777" w:rsidR="007E40BF" w:rsidRDefault="007E40BF" w:rsidP="007E40BF"/>
        </w:tc>
        <w:tc>
          <w:tcPr>
            <w:tcW w:w="5237" w:type="dxa"/>
          </w:tcPr>
          <w:p w14:paraId="4897FD1A" w14:textId="77777777" w:rsidR="007E40BF" w:rsidRDefault="007E40BF" w:rsidP="007E40BF"/>
        </w:tc>
        <w:tc>
          <w:tcPr>
            <w:tcW w:w="2344" w:type="dxa"/>
          </w:tcPr>
          <w:p w14:paraId="09D5B480" w14:textId="77777777" w:rsidR="007E40BF" w:rsidRDefault="007E40BF" w:rsidP="007E40BF"/>
        </w:tc>
      </w:tr>
      <w:tr w:rsidR="007E40BF" w14:paraId="20D58A72" w14:textId="77777777" w:rsidTr="005D6ED9">
        <w:tc>
          <w:tcPr>
            <w:tcW w:w="2043" w:type="dxa"/>
            <w:shd w:val="clear" w:color="auto" w:fill="7030A0"/>
            <w:vAlign w:val="center"/>
          </w:tcPr>
          <w:p w14:paraId="218D956C" w14:textId="1F8775C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(Shelf markers)</w:t>
            </w:r>
          </w:p>
        </w:tc>
        <w:tc>
          <w:tcPr>
            <w:tcW w:w="5766" w:type="dxa"/>
          </w:tcPr>
          <w:p w14:paraId="4FAA1EFC" w14:textId="77777777" w:rsidR="007E40BF" w:rsidRDefault="007E40BF" w:rsidP="007E40BF"/>
        </w:tc>
        <w:tc>
          <w:tcPr>
            <w:tcW w:w="5237" w:type="dxa"/>
          </w:tcPr>
          <w:p w14:paraId="5C813284" w14:textId="77777777" w:rsidR="007E40BF" w:rsidRDefault="007E40BF" w:rsidP="007E40BF"/>
        </w:tc>
        <w:tc>
          <w:tcPr>
            <w:tcW w:w="2344" w:type="dxa"/>
          </w:tcPr>
          <w:p w14:paraId="637BD635" w14:textId="77777777" w:rsidR="007E40BF" w:rsidRDefault="007E40BF" w:rsidP="007E40BF"/>
        </w:tc>
      </w:tr>
      <w:tr w:rsidR="007E40BF" w14:paraId="713A3489" w14:textId="77777777" w:rsidTr="005D6ED9">
        <w:tc>
          <w:tcPr>
            <w:tcW w:w="2043" w:type="dxa"/>
            <w:shd w:val="clear" w:color="auto" w:fill="7030A0"/>
            <w:vAlign w:val="center"/>
          </w:tcPr>
          <w:p w14:paraId="05F764FA" w14:textId="2ABE8DDE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5766" w:type="dxa"/>
          </w:tcPr>
          <w:p w14:paraId="7EE987F5" w14:textId="339CEEC9" w:rsidR="007E40BF" w:rsidRDefault="007E40BF" w:rsidP="007E40BF">
            <w:r>
              <w:rPr>
                <w:rFonts w:ascii="Arial" w:eastAsia="Arial" w:hAnsi="Arial" w:cs="Arial"/>
              </w:rPr>
              <w:t>Understands library book return procedure and can use simple call number to return books to the right section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237" w:type="dxa"/>
          </w:tcPr>
          <w:p w14:paraId="27994CB8" w14:textId="77777777" w:rsidR="007E40BF" w:rsidRDefault="007E40BF" w:rsidP="007E40BF"/>
        </w:tc>
        <w:tc>
          <w:tcPr>
            <w:tcW w:w="2344" w:type="dxa"/>
          </w:tcPr>
          <w:p w14:paraId="3F2107EF" w14:textId="77777777" w:rsidR="007E40BF" w:rsidRDefault="007E40BF" w:rsidP="007E40BF"/>
        </w:tc>
      </w:tr>
      <w:tr w:rsidR="007E40BF" w14:paraId="5882DFFE" w14:textId="77777777" w:rsidTr="005D6ED9">
        <w:tc>
          <w:tcPr>
            <w:tcW w:w="2043" w:type="dxa"/>
            <w:shd w:val="clear" w:color="auto" w:fill="7030A0"/>
            <w:vAlign w:val="center"/>
          </w:tcPr>
          <w:p w14:paraId="3FEE176A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Library Management System:</w:t>
            </w:r>
          </w:p>
          <w:p w14:paraId="2C05230A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5766" w:type="dxa"/>
          </w:tcPr>
          <w:p w14:paraId="0D835D1E" w14:textId="268173BB" w:rsidR="007E40BF" w:rsidRDefault="007E40BF" w:rsidP="007E40BF">
            <w:r>
              <w:rPr>
                <w:rFonts w:ascii="Arial" w:eastAsia="Arial" w:hAnsi="Arial" w:cs="Arial"/>
              </w:rPr>
              <w:t>Recognises that there is a Library Management System (Oliver and Orbit) and its basic function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237" w:type="dxa"/>
          </w:tcPr>
          <w:p w14:paraId="07E544C1" w14:textId="77777777" w:rsidR="007E40BF" w:rsidRDefault="007E40BF" w:rsidP="007E40BF"/>
        </w:tc>
        <w:tc>
          <w:tcPr>
            <w:tcW w:w="2344" w:type="dxa"/>
          </w:tcPr>
          <w:p w14:paraId="018B4FD9" w14:textId="77777777" w:rsidR="007E40BF" w:rsidRDefault="007E40BF" w:rsidP="007E40BF"/>
        </w:tc>
      </w:tr>
      <w:tr w:rsidR="007E40BF" w14:paraId="365A494B" w14:textId="77777777" w:rsidTr="005D6ED9">
        <w:tc>
          <w:tcPr>
            <w:tcW w:w="2043" w:type="dxa"/>
          </w:tcPr>
          <w:p w14:paraId="76C1B87F" w14:textId="77777777" w:rsidR="007E40BF" w:rsidRDefault="007E40BF" w:rsidP="007E40BF"/>
        </w:tc>
        <w:tc>
          <w:tcPr>
            <w:tcW w:w="5766" w:type="dxa"/>
          </w:tcPr>
          <w:p w14:paraId="00CFC8F7" w14:textId="77777777" w:rsidR="007E40BF" w:rsidRDefault="007E40BF" w:rsidP="007E40BF"/>
        </w:tc>
        <w:tc>
          <w:tcPr>
            <w:tcW w:w="5237" w:type="dxa"/>
          </w:tcPr>
          <w:p w14:paraId="0E6309BE" w14:textId="77777777" w:rsidR="007E40BF" w:rsidRDefault="007E40BF" w:rsidP="007E40BF"/>
        </w:tc>
        <w:tc>
          <w:tcPr>
            <w:tcW w:w="2344" w:type="dxa"/>
          </w:tcPr>
          <w:p w14:paraId="087973C0" w14:textId="77777777" w:rsidR="007E40BF" w:rsidRDefault="007E40BF" w:rsidP="007E40BF"/>
        </w:tc>
      </w:tr>
    </w:tbl>
    <w:p w14:paraId="77F9658C" w14:textId="77777777" w:rsidR="00B64A29" w:rsidRDefault="00B64A29"/>
    <w:p w14:paraId="7B5C0D57" w14:textId="77777777" w:rsidR="005D6ED9" w:rsidRDefault="005D6ED9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hyperlink r:id="rId15">
        <w:r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6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7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72DD2CAC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hyperlink r:id="rId18">
        <w:r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3D1AA3"/>
    <w:rsid w:val="00407652"/>
    <w:rsid w:val="005D6ED9"/>
    <w:rsid w:val="007E40BF"/>
    <w:rsid w:val="009A23E3"/>
    <w:rsid w:val="00B014A6"/>
    <w:rsid w:val="00B64A29"/>
    <w:rsid w:val="00B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bclid=IwAR3vffF1CbSbc-Hbsm0z4an_74U6UNZCYJEcRG3FdDwVZfjZchr5IWu1vCw&amp;v=Qk3C1SNvtSU&amp;feature=youtu.be" TargetMode="External"/><Relationship Id="rId13" Type="http://schemas.openxmlformats.org/officeDocument/2006/relationships/hyperlink" Target="https://pernillesripp.com/2018/02/04/some-small-ideas-to-help-students-self-select-books-better/" TargetMode="External"/><Relationship Id="rId18" Type="http://schemas.openxmlformats.org/officeDocument/2006/relationships/hyperlink" Target="https://educationstandards.nsw.edu.au/wps/portal/nesa/k-10/learning-areas/english-year-10/english-k-10/content-and-text-require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mkGOwm_icI4fEF1Q857VpuAoXnGQGBTZ" TargetMode="External"/><Relationship Id="rId12" Type="http://schemas.openxmlformats.org/officeDocument/2006/relationships/hyperlink" Target="https://www.youtube.com/watch?v=cu8j7YnunzQ" TargetMode="External"/><Relationship Id="rId17" Type="http://schemas.openxmlformats.org/officeDocument/2006/relationships/hyperlink" Target="https://www.esafety.gov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acara.edu.au/resources/General_capabilities_-_LIT_-_learning_continuum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8nz6XNdhg" TargetMode="External"/><Relationship Id="rId11" Type="http://schemas.openxmlformats.org/officeDocument/2006/relationships/hyperlink" Target="https://www.youtube.com/watch?v=7RRPqkPnRl8" TargetMode="External"/><Relationship Id="rId5" Type="http://schemas.openxmlformats.org/officeDocument/2006/relationships/hyperlink" Target="http://rubistar.4teachers.org/index.php" TargetMode="External"/><Relationship Id="rId15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0" Type="http://schemas.openxmlformats.org/officeDocument/2006/relationships/hyperlink" Target="https://www.kindergartenkindergarten.com/2011/08/teaching-rules-and-routines-taking-care-of-book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ducationstandards.nsw.edu.au/wps/portal/nesa/k-10/learning-areas/english-year-10/english-k-10/content-and-text-requirements" TargetMode="External"/><Relationship Id="rId9" Type="http://schemas.openxmlformats.org/officeDocument/2006/relationships/hyperlink" Target="https://abcsofliteracy.com/parts-of-a-book-poster-worksheet/" TargetMode="External"/><Relationship Id="rId14" Type="http://schemas.openxmlformats.org/officeDocument/2006/relationships/hyperlink" Target="https://www.australiancurriculum.edu.au/media/1074/general-capabilities-information-and-communication-ict-capability-learning-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2023-04-08T23:14:00Z</dcterms:created>
  <dcterms:modified xsi:type="dcterms:W3CDTF">2023-04-08T23:49:00Z</dcterms:modified>
</cp:coreProperties>
</file>