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2883"/>
        <w:gridCol w:w="2883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5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37F77A17" w:rsidR="005D6ED9" w:rsidRPr="005D6ED9" w:rsidRDefault="00EC757F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Stage </w:t>
            </w:r>
            <w:r w:rsidR="000C4ED4">
              <w:rPr>
                <w:rFonts w:ascii="Arial" w:eastAsia="Arial" w:hAnsi="Arial" w:cs="Arial"/>
                <w:b/>
                <w:sz w:val="44"/>
                <w:szCs w:val="44"/>
              </w:rPr>
              <w:t>3</w:t>
            </w:r>
          </w:p>
        </w:tc>
      </w:tr>
      <w:tr w:rsidR="000C4ED4" w14:paraId="5BA7F917" w14:textId="77777777" w:rsidTr="009A23E3">
        <w:tc>
          <w:tcPr>
            <w:tcW w:w="15390" w:type="dxa"/>
            <w:gridSpan w:val="5"/>
            <w:shd w:val="clear" w:color="auto" w:fill="FFC000"/>
            <w:vAlign w:val="center"/>
          </w:tcPr>
          <w:p w14:paraId="46F2620A" w14:textId="503FA5A8" w:rsidR="000C4ED4" w:rsidRPr="005D6ED9" w:rsidRDefault="000C4ED4" w:rsidP="000C4ED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D6ED9">
              <w:rPr>
                <w:rFonts w:ascii="Arial" w:eastAsia="Arial" w:hAnsi="Arial" w:cs="Arial"/>
                <w:b/>
                <w:bCs/>
                <w:color w:val="000000" w:themeColor="text1"/>
                <w:sz w:val="36"/>
                <w:szCs w:val="36"/>
              </w:rPr>
              <w:t>Information Skills Process</w:t>
            </w:r>
          </w:p>
        </w:tc>
      </w:tr>
      <w:tr w:rsidR="000C4ED4" w14:paraId="79D8D201" w14:textId="77777777" w:rsidTr="005D6ED9">
        <w:tc>
          <w:tcPr>
            <w:tcW w:w="2043" w:type="dxa"/>
            <w:shd w:val="clear" w:color="auto" w:fill="FFC000"/>
          </w:tcPr>
          <w:p w14:paraId="2844CFF9" w14:textId="02C75CDC" w:rsidR="000C4ED4" w:rsidRDefault="000C4ED4" w:rsidP="000C4ED4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FFE599" w:themeFill="accent4" w:themeFillTint="66"/>
            <w:vAlign w:val="center"/>
          </w:tcPr>
          <w:p w14:paraId="72EB3E59" w14:textId="4F8971DA" w:rsidR="000C4ED4" w:rsidRDefault="000C4ED4" w:rsidP="000C4ED4">
            <w:r>
              <w:rPr>
                <w:rFonts w:ascii="Arial" w:eastAsia="Arial" w:hAnsi="Arial" w:cs="Arial"/>
                <w:b/>
              </w:rPr>
              <w:t>Stage 3</w:t>
            </w:r>
          </w:p>
        </w:tc>
        <w:tc>
          <w:tcPr>
            <w:tcW w:w="5237" w:type="dxa"/>
          </w:tcPr>
          <w:p w14:paraId="26C2042C" w14:textId="77777777" w:rsidR="000C4ED4" w:rsidRDefault="000C4ED4" w:rsidP="000C4ED4"/>
        </w:tc>
        <w:tc>
          <w:tcPr>
            <w:tcW w:w="2344" w:type="dxa"/>
          </w:tcPr>
          <w:p w14:paraId="7C26DC28" w14:textId="77777777" w:rsidR="000C4ED4" w:rsidRDefault="000C4ED4" w:rsidP="000C4ED4"/>
        </w:tc>
      </w:tr>
      <w:tr w:rsidR="000C4ED4" w14:paraId="75723D7F" w14:textId="77777777" w:rsidTr="005D6ED9">
        <w:tc>
          <w:tcPr>
            <w:tcW w:w="2043" w:type="dxa"/>
            <w:shd w:val="clear" w:color="auto" w:fill="FFC000"/>
          </w:tcPr>
          <w:p w14:paraId="049D14C8" w14:textId="77777777" w:rsidR="000C4ED4" w:rsidRDefault="000C4ED4" w:rsidP="000C4ED4"/>
        </w:tc>
        <w:tc>
          <w:tcPr>
            <w:tcW w:w="5766" w:type="dxa"/>
            <w:gridSpan w:val="2"/>
            <w:shd w:val="clear" w:color="auto" w:fill="FFE599" w:themeFill="accent4" w:themeFillTint="66"/>
          </w:tcPr>
          <w:p w14:paraId="1932EA37" w14:textId="441B0F22" w:rsidR="000C4ED4" w:rsidRDefault="000C4ED4" w:rsidP="000C4ED4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25AA981F" w14:textId="77777777" w:rsidR="000C4ED4" w:rsidRDefault="000C4ED4" w:rsidP="000C4ED4"/>
        </w:tc>
        <w:tc>
          <w:tcPr>
            <w:tcW w:w="2344" w:type="dxa"/>
          </w:tcPr>
          <w:p w14:paraId="1C9AB082" w14:textId="77777777" w:rsidR="000C4ED4" w:rsidRDefault="000C4ED4" w:rsidP="000C4ED4"/>
        </w:tc>
      </w:tr>
      <w:tr w:rsidR="000C4ED4" w14:paraId="38604C65" w14:textId="77777777" w:rsidTr="00FF709D">
        <w:tc>
          <w:tcPr>
            <w:tcW w:w="2043" w:type="dxa"/>
            <w:shd w:val="clear" w:color="auto" w:fill="FFC000"/>
          </w:tcPr>
          <w:p w14:paraId="05BF8436" w14:textId="77777777" w:rsidR="000C4ED4" w:rsidRDefault="000C4ED4" w:rsidP="000C4ED4"/>
        </w:tc>
        <w:tc>
          <w:tcPr>
            <w:tcW w:w="2883" w:type="dxa"/>
            <w:shd w:val="clear" w:color="auto" w:fill="FFC000"/>
            <w:vAlign w:val="center"/>
          </w:tcPr>
          <w:p w14:paraId="78F1075A" w14:textId="7A2A2CB8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2883" w:type="dxa"/>
            <w:shd w:val="clear" w:color="auto" w:fill="FFC000"/>
            <w:vAlign w:val="center"/>
          </w:tcPr>
          <w:p w14:paraId="1F3FBC3F" w14:textId="5DCC8CD6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5237" w:type="dxa"/>
            <w:shd w:val="clear" w:color="auto" w:fill="FFC000"/>
          </w:tcPr>
          <w:p w14:paraId="53481853" w14:textId="47DEE042" w:rsidR="000C4ED4" w:rsidRPr="005D6ED9" w:rsidRDefault="000C4ED4" w:rsidP="000C4ED4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FFC000"/>
          </w:tcPr>
          <w:p w14:paraId="0FD9FA34" w14:textId="5C639B84" w:rsidR="000C4ED4" w:rsidRPr="005D6ED9" w:rsidRDefault="000C4ED4" w:rsidP="000C4ED4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0C4ED4" w14:paraId="4A4389FD" w14:textId="77777777" w:rsidTr="004F5A87">
        <w:tc>
          <w:tcPr>
            <w:tcW w:w="2043" w:type="dxa"/>
            <w:shd w:val="clear" w:color="auto" w:fill="FFC000"/>
          </w:tcPr>
          <w:p w14:paraId="648BA977" w14:textId="77777777" w:rsidR="000C4ED4" w:rsidRDefault="000C4ED4" w:rsidP="000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405" w:hanging="40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Define</w:t>
            </w:r>
          </w:p>
          <w:p w14:paraId="1B6A96E0" w14:textId="77777777" w:rsidR="000C4ED4" w:rsidRDefault="000C4ED4" w:rsidP="000C4ED4"/>
        </w:tc>
        <w:tc>
          <w:tcPr>
            <w:tcW w:w="2883" w:type="dxa"/>
          </w:tcPr>
          <w:p w14:paraId="77CEABC6" w14:textId="7E546DA7" w:rsidR="000C4ED4" w:rsidRPr="007E40BF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Define their research task and select from within a broad topic area and narrow the topic to arrive at focus questions and a simple search plan. EN3-RECOM-01, EN3-CWT-01</w:t>
            </w:r>
          </w:p>
        </w:tc>
        <w:tc>
          <w:tcPr>
            <w:tcW w:w="2883" w:type="dxa"/>
          </w:tcPr>
          <w:p w14:paraId="632ACF70" w14:textId="07FF9828" w:rsidR="000C4ED4" w:rsidRPr="007E40BF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 w:rsidRPr="00ED4A51">
              <w:rPr>
                <w:rFonts w:ascii="Arial" w:eastAsia="Arial" w:hAnsi="Arial" w:cs="Arial"/>
                <w:color w:val="000000"/>
                <w:highlight w:val="yellow"/>
              </w:rPr>
              <w:t xml:space="preserve">Define their research task and the research process as a sequence of logical steps to be completed. </w:t>
            </w:r>
            <w:r w:rsidRPr="00ED4A51">
              <w:rPr>
                <w:rFonts w:ascii="Arial" w:eastAsia="Arial" w:hAnsi="Arial" w:cs="Arial"/>
                <w:highlight w:val="yellow"/>
              </w:rPr>
              <w:t>EN3-RECOM-01, EN3-CWT-01</w:t>
            </w:r>
          </w:p>
        </w:tc>
        <w:tc>
          <w:tcPr>
            <w:tcW w:w="5237" w:type="dxa"/>
          </w:tcPr>
          <w:p w14:paraId="7EC89DDC" w14:textId="77777777" w:rsidR="00ED4A51" w:rsidRPr="00ED4A51" w:rsidRDefault="00ED4A51" w:rsidP="00ED4A51">
            <w:pPr>
              <w:rPr>
                <w:b/>
                <w:bCs/>
                <w:lang w:val="en-AU"/>
              </w:rPr>
            </w:pPr>
            <w:r w:rsidRPr="00ED4A51">
              <w:rPr>
                <w:b/>
                <w:bCs/>
                <w:lang w:val="en-AU"/>
              </w:rPr>
              <w:t>Year 6</w:t>
            </w:r>
          </w:p>
          <w:p w14:paraId="1B9D72D2" w14:textId="5F65F781" w:rsidR="00ED4A51" w:rsidRDefault="00ED4A51" w:rsidP="00ED4A51">
            <w:pPr>
              <w:rPr>
                <w:lang w:val="en-AU"/>
              </w:rPr>
            </w:pPr>
            <w:r>
              <w:rPr>
                <w:lang w:val="en-AU"/>
              </w:rPr>
              <w:t>4. Planets guided research project.</w:t>
            </w:r>
            <w:r>
              <w:rPr>
                <w:lang w:val="en-AU"/>
              </w:rPr>
              <w:t xml:space="preserve"> Steps laid out in PowerPoint slides</w:t>
            </w:r>
            <w:r w:rsidR="009B4E44">
              <w:rPr>
                <w:lang w:val="en-AU"/>
              </w:rPr>
              <w:t>.</w:t>
            </w:r>
          </w:p>
          <w:p w14:paraId="024A9EC3" w14:textId="77777777" w:rsidR="00ED4A51" w:rsidRDefault="00ED4A51" w:rsidP="00ED4A51">
            <w:pPr>
              <w:rPr>
                <w:lang w:val="en-AU"/>
              </w:rPr>
            </w:pPr>
            <w:hyperlink r:id="rId4" w:history="1">
              <w:r w:rsidRPr="004A76E1">
                <w:rPr>
                  <w:rStyle w:val="Hyperlink"/>
                  <w:lang w:val="en-AU"/>
                </w:rPr>
                <w:t>https://nuwarra.weebly.com/powerpoint-s3-odd-year.html</w:t>
              </w:r>
            </w:hyperlink>
          </w:p>
          <w:p w14:paraId="2585A2B1" w14:textId="77777777" w:rsidR="000C4ED4" w:rsidRDefault="000C4ED4" w:rsidP="000C4ED4"/>
        </w:tc>
        <w:tc>
          <w:tcPr>
            <w:tcW w:w="2344" w:type="dxa"/>
          </w:tcPr>
          <w:p w14:paraId="4713D7A3" w14:textId="77777777" w:rsidR="00ED4A51" w:rsidRPr="00ED4A51" w:rsidRDefault="00ED4A51" w:rsidP="00ED4A51">
            <w:pPr>
              <w:rPr>
                <w:b/>
                <w:bCs/>
                <w:lang w:val="en-AU"/>
              </w:rPr>
            </w:pPr>
            <w:r w:rsidRPr="00ED4A51">
              <w:rPr>
                <w:b/>
                <w:bCs/>
                <w:lang w:val="en-AU"/>
              </w:rPr>
              <w:t>Year 6</w:t>
            </w:r>
          </w:p>
          <w:p w14:paraId="12BF26E3" w14:textId="2EEE2E6D" w:rsidR="000C4ED4" w:rsidRDefault="00ED4A51" w:rsidP="000C4ED4">
            <w:r>
              <w:rPr>
                <w:rFonts w:cstheme="minorHAnsi"/>
              </w:rPr>
              <w:t>4. Marked with rubric.</w:t>
            </w:r>
          </w:p>
        </w:tc>
      </w:tr>
      <w:tr w:rsidR="000C4ED4" w14:paraId="349C0E24" w14:textId="77777777" w:rsidTr="004F5A87">
        <w:tc>
          <w:tcPr>
            <w:tcW w:w="2043" w:type="dxa"/>
            <w:shd w:val="clear" w:color="auto" w:fill="FFC000"/>
          </w:tcPr>
          <w:p w14:paraId="2D13A93B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Locate</w:t>
            </w:r>
          </w:p>
          <w:p w14:paraId="451DF9AB" w14:textId="77777777" w:rsidR="000C4ED4" w:rsidRDefault="000C4ED4" w:rsidP="000C4ED4"/>
        </w:tc>
        <w:tc>
          <w:tcPr>
            <w:tcW w:w="2883" w:type="dxa"/>
          </w:tcPr>
          <w:p w14:paraId="737CED00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Locate credible sources of information by utilising an appropriate evaluation tool e.g</w:t>
            </w:r>
            <w:r w:rsidRPr="00F107FE">
              <w:rPr>
                <w:rFonts w:ascii="Arial" w:eastAsia="Arial" w:hAnsi="Arial" w:cs="Arial"/>
                <w:color w:val="000000" w:themeColor="text1"/>
              </w:rPr>
              <w:t xml:space="preserve">.: </w:t>
            </w:r>
            <w:hyperlink r:id="rId5">
              <w:r w:rsidRPr="00F107FE">
                <w:rPr>
                  <w:rFonts w:ascii="Arial" w:eastAsia="Arial" w:hAnsi="Arial" w:cs="Arial"/>
                  <w:color w:val="000000" w:themeColor="text1"/>
                </w:rPr>
                <w:t>CRAAP</w:t>
              </w:r>
            </w:hyperlink>
            <w:r>
              <w:rPr>
                <w:rFonts w:ascii="Arial" w:eastAsia="Arial" w:hAnsi="Arial" w:cs="Arial"/>
                <w:color w:val="000000" w:themeColor="text1"/>
              </w:rPr>
              <w:t xml:space="preserve">.  </w:t>
            </w:r>
            <w:r>
              <w:rPr>
                <w:rFonts w:ascii="Arial" w:eastAsia="Arial" w:hAnsi="Arial" w:cs="Arial"/>
              </w:rPr>
              <w:t>EN3-RECOM-01</w:t>
            </w:r>
          </w:p>
          <w:p w14:paraId="20ABCCC6" w14:textId="1A9D1B3A" w:rsidR="000C4ED4" w:rsidRDefault="000C4ED4" w:rsidP="000C4ED4">
            <w:r>
              <w:rPr>
                <w:rFonts w:ascii="Arial" w:eastAsia="Arial" w:hAnsi="Arial" w:cs="Arial"/>
              </w:rPr>
              <w:t>Locate a nonfiction resource by subject / topic and developed keywords using online catalogue. EN3-VOCAB   -01</w:t>
            </w:r>
          </w:p>
        </w:tc>
        <w:tc>
          <w:tcPr>
            <w:tcW w:w="2883" w:type="dxa"/>
          </w:tcPr>
          <w:p w14:paraId="182A4E39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 w:rsidRPr="00E202D2">
              <w:rPr>
                <w:rFonts w:ascii="Arial" w:eastAsia="Arial" w:hAnsi="Arial" w:cs="Arial"/>
                <w:highlight w:val="yellow"/>
              </w:rPr>
              <w:t>Locate appropriate sources of information in support of their selected topic. EN3-RECOM-01</w:t>
            </w:r>
          </w:p>
          <w:p w14:paraId="29FFFC00" w14:textId="2A07A57E" w:rsidR="000C4ED4" w:rsidRDefault="000C4ED4" w:rsidP="000C4ED4">
            <w:r>
              <w:rPr>
                <w:rFonts w:ascii="Arial" w:eastAsia="Arial" w:hAnsi="Arial" w:cs="Arial"/>
              </w:rPr>
              <w:t>List the 10 major Dewey sections by number and topic</w:t>
            </w:r>
          </w:p>
        </w:tc>
        <w:tc>
          <w:tcPr>
            <w:tcW w:w="5237" w:type="dxa"/>
          </w:tcPr>
          <w:p w14:paraId="4DBF5565" w14:textId="77777777" w:rsidR="00E202D2" w:rsidRPr="00ED4A51" w:rsidRDefault="00E202D2" w:rsidP="00E202D2">
            <w:pPr>
              <w:rPr>
                <w:b/>
                <w:bCs/>
                <w:lang w:val="en-AU"/>
              </w:rPr>
            </w:pPr>
            <w:r w:rsidRPr="00ED4A51">
              <w:rPr>
                <w:b/>
                <w:bCs/>
                <w:lang w:val="en-AU"/>
              </w:rPr>
              <w:t>Year 6</w:t>
            </w:r>
          </w:p>
          <w:p w14:paraId="403BCF4B" w14:textId="65D4F05E" w:rsidR="00E202D2" w:rsidRDefault="00E202D2" w:rsidP="00E202D2">
            <w:pPr>
              <w:rPr>
                <w:lang w:val="en-AU"/>
              </w:rPr>
            </w:pPr>
            <w:r>
              <w:rPr>
                <w:lang w:val="en-AU"/>
              </w:rPr>
              <w:t>4. Planets guided research project. Steps laid out in PowerPoint slides</w:t>
            </w:r>
            <w:r w:rsidR="009B4E44">
              <w:rPr>
                <w:lang w:val="en-AU"/>
              </w:rPr>
              <w:t>.</w:t>
            </w:r>
          </w:p>
          <w:p w14:paraId="518C54A6" w14:textId="77777777" w:rsidR="00E202D2" w:rsidRDefault="00E202D2" w:rsidP="00E202D2">
            <w:pPr>
              <w:rPr>
                <w:lang w:val="en-AU"/>
              </w:rPr>
            </w:pPr>
            <w:hyperlink r:id="rId6" w:history="1">
              <w:r w:rsidRPr="004A76E1">
                <w:rPr>
                  <w:rStyle w:val="Hyperlink"/>
                  <w:lang w:val="en-AU"/>
                </w:rPr>
                <w:t>https://nuwarra.weebly.com/powerpoint-s3-odd-year.html</w:t>
              </w:r>
            </w:hyperlink>
          </w:p>
          <w:p w14:paraId="6DDF0C41" w14:textId="7AA09361" w:rsidR="000C4ED4" w:rsidRDefault="000C4ED4" w:rsidP="000C4ED4"/>
        </w:tc>
        <w:tc>
          <w:tcPr>
            <w:tcW w:w="2344" w:type="dxa"/>
          </w:tcPr>
          <w:p w14:paraId="0B2712C1" w14:textId="77777777" w:rsidR="00E202D2" w:rsidRPr="00ED4A51" w:rsidRDefault="00E202D2" w:rsidP="00E202D2">
            <w:pPr>
              <w:rPr>
                <w:b/>
                <w:bCs/>
                <w:lang w:val="en-AU"/>
              </w:rPr>
            </w:pPr>
            <w:r w:rsidRPr="00ED4A51">
              <w:rPr>
                <w:b/>
                <w:bCs/>
                <w:lang w:val="en-AU"/>
              </w:rPr>
              <w:t>Year 6</w:t>
            </w:r>
          </w:p>
          <w:p w14:paraId="20E60D61" w14:textId="75072AA3" w:rsidR="000C4ED4" w:rsidRDefault="00E202D2" w:rsidP="00E202D2">
            <w:r>
              <w:rPr>
                <w:rFonts w:cstheme="minorHAnsi"/>
              </w:rPr>
              <w:t>4. Marked with rubric.</w:t>
            </w:r>
          </w:p>
        </w:tc>
      </w:tr>
      <w:tr w:rsidR="000C4ED4" w14:paraId="45CC06ED" w14:textId="77777777" w:rsidTr="004F5A87">
        <w:tc>
          <w:tcPr>
            <w:tcW w:w="2043" w:type="dxa"/>
            <w:shd w:val="clear" w:color="auto" w:fill="FFC000"/>
          </w:tcPr>
          <w:p w14:paraId="5772A418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Select</w:t>
            </w:r>
          </w:p>
          <w:p w14:paraId="4E98C2FF" w14:textId="77777777" w:rsidR="000C4ED4" w:rsidRDefault="000C4ED4" w:rsidP="000C4ED4"/>
        </w:tc>
        <w:tc>
          <w:tcPr>
            <w:tcW w:w="2883" w:type="dxa"/>
          </w:tcPr>
          <w:p w14:paraId="0381503E" w14:textId="0264A2E0" w:rsidR="000C4ED4" w:rsidRDefault="000C4ED4" w:rsidP="000C4ED4">
            <w:r>
              <w:rPr>
                <w:rFonts w:ascii="Arial" w:eastAsia="Arial" w:hAnsi="Arial" w:cs="Arial"/>
              </w:rPr>
              <w:t xml:space="preserve">Select and record information relevant to a specific topic in relation to developed questions and capture consequent </w:t>
            </w:r>
            <w:r>
              <w:rPr>
                <w:rFonts w:ascii="Arial" w:eastAsia="Arial" w:hAnsi="Arial" w:cs="Arial"/>
              </w:rPr>
              <w:lastRenderedPageBreak/>
              <w:t>supporting data. EN3-RECOM-01</w:t>
            </w:r>
          </w:p>
        </w:tc>
        <w:tc>
          <w:tcPr>
            <w:tcW w:w="2883" w:type="dxa"/>
          </w:tcPr>
          <w:p w14:paraId="69C92584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 w:rsidRPr="00E202D2">
              <w:rPr>
                <w:rFonts w:ascii="Arial" w:eastAsia="Arial" w:hAnsi="Arial" w:cs="Arial"/>
                <w:highlight w:val="yellow"/>
              </w:rPr>
              <w:lastRenderedPageBreak/>
              <w:t xml:space="preserve">Select and record information from a variety of sources in reference to defined </w:t>
            </w:r>
            <w:r w:rsidRPr="00E202D2">
              <w:rPr>
                <w:rFonts w:ascii="Arial" w:eastAsia="Arial" w:hAnsi="Arial" w:cs="Arial"/>
                <w:highlight w:val="yellow"/>
              </w:rPr>
              <w:lastRenderedPageBreak/>
              <w:t>topic and questions. EN3-RECOM-01</w:t>
            </w:r>
          </w:p>
          <w:p w14:paraId="557D99AF" w14:textId="64B1375C" w:rsidR="000C4ED4" w:rsidRDefault="000C4ED4" w:rsidP="000C4ED4">
            <w:r w:rsidRPr="00E202D2">
              <w:rPr>
                <w:rFonts w:ascii="Arial" w:eastAsia="Arial" w:hAnsi="Arial" w:cs="Arial"/>
                <w:highlight w:val="yellow"/>
              </w:rPr>
              <w:t>Demonstrates appropriate note taking skills e.g., summarising, main ideas. EN3-RECOM-01</w:t>
            </w:r>
          </w:p>
        </w:tc>
        <w:tc>
          <w:tcPr>
            <w:tcW w:w="5237" w:type="dxa"/>
          </w:tcPr>
          <w:p w14:paraId="0F984D6F" w14:textId="77777777" w:rsidR="00E202D2" w:rsidRPr="00ED4A51" w:rsidRDefault="00E202D2" w:rsidP="00E202D2">
            <w:pPr>
              <w:rPr>
                <w:b/>
                <w:bCs/>
                <w:lang w:val="en-AU"/>
              </w:rPr>
            </w:pPr>
            <w:r w:rsidRPr="00ED4A51">
              <w:rPr>
                <w:b/>
                <w:bCs/>
                <w:lang w:val="en-AU"/>
              </w:rPr>
              <w:lastRenderedPageBreak/>
              <w:t>Year 6</w:t>
            </w:r>
          </w:p>
          <w:p w14:paraId="60DF48BB" w14:textId="3ABF7E88" w:rsidR="00E202D2" w:rsidRDefault="00E202D2" w:rsidP="00E202D2">
            <w:pPr>
              <w:rPr>
                <w:lang w:val="en-AU"/>
              </w:rPr>
            </w:pPr>
            <w:r>
              <w:rPr>
                <w:lang w:val="en-AU"/>
              </w:rPr>
              <w:t>4. Planets guided research project. Steps laid out in PowerPoint slides</w:t>
            </w:r>
            <w:r w:rsidR="009B4E44">
              <w:rPr>
                <w:lang w:val="en-AU"/>
              </w:rPr>
              <w:t>.</w:t>
            </w:r>
          </w:p>
          <w:p w14:paraId="70F60A9E" w14:textId="77777777" w:rsidR="00E202D2" w:rsidRDefault="00E202D2" w:rsidP="00E202D2">
            <w:pPr>
              <w:rPr>
                <w:lang w:val="en-AU"/>
              </w:rPr>
            </w:pPr>
            <w:hyperlink r:id="rId7" w:history="1">
              <w:r w:rsidRPr="004A76E1">
                <w:rPr>
                  <w:rStyle w:val="Hyperlink"/>
                  <w:lang w:val="en-AU"/>
                </w:rPr>
                <w:t>https://nuwarra.weebly.com/powerpoint-s3-odd-year.html</w:t>
              </w:r>
            </w:hyperlink>
          </w:p>
          <w:p w14:paraId="5E412477" w14:textId="77777777" w:rsidR="000C4ED4" w:rsidRDefault="000C4ED4" w:rsidP="000C4ED4"/>
          <w:p w14:paraId="02332248" w14:textId="5B565412" w:rsidR="00E202D2" w:rsidRDefault="00E202D2" w:rsidP="000C4ED4">
            <w:r>
              <w:t>Notetaking will occur on slide 1 of PowerPoint.</w:t>
            </w:r>
          </w:p>
        </w:tc>
        <w:tc>
          <w:tcPr>
            <w:tcW w:w="2344" w:type="dxa"/>
          </w:tcPr>
          <w:p w14:paraId="2EFB95B8" w14:textId="77777777" w:rsidR="00E202D2" w:rsidRPr="00ED4A51" w:rsidRDefault="00E202D2" w:rsidP="00E202D2">
            <w:pPr>
              <w:rPr>
                <w:b/>
                <w:bCs/>
                <w:lang w:val="en-AU"/>
              </w:rPr>
            </w:pPr>
            <w:r w:rsidRPr="00ED4A51">
              <w:rPr>
                <w:b/>
                <w:bCs/>
                <w:lang w:val="en-AU"/>
              </w:rPr>
              <w:lastRenderedPageBreak/>
              <w:t>Year 6</w:t>
            </w:r>
          </w:p>
          <w:p w14:paraId="7EB6CC64" w14:textId="04AB79E8" w:rsidR="000C4ED4" w:rsidRDefault="00E202D2" w:rsidP="00E202D2">
            <w:r>
              <w:rPr>
                <w:rFonts w:cstheme="minorHAnsi"/>
              </w:rPr>
              <w:t>4. Marked with rubric.</w:t>
            </w:r>
          </w:p>
        </w:tc>
      </w:tr>
      <w:tr w:rsidR="000C4ED4" w14:paraId="15663D8D" w14:textId="77777777" w:rsidTr="004F5A87">
        <w:tc>
          <w:tcPr>
            <w:tcW w:w="2043" w:type="dxa"/>
            <w:shd w:val="clear" w:color="auto" w:fill="FFC000"/>
          </w:tcPr>
          <w:p w14:paraId="497E5078" w14:textId="0980293A" w:rsidR="000C4ED4" w:rsidRDefault="000C4ED4" w:rsidP="000C4ED4">
            <w:r>
              <w:rPr>
                <w:rFonts w:ascii="Arial" w:eastAsia="Arial" w:hAnsi="Arial" w:cs="Arial"/>
                <w:b/>
                <w:i/>
              </w:rPr>
              <w:t>Organise</w:t>
            </w:r>
          </w:p>
        </w:tc>
        <w:tc>
          <w:tcPr>
            <w:tcW w:w="2883" w:type="dxa"/>
          </w:tcPr>
          <w:p w14:paraId="125DA99D" w14:textId="7DA59F4E" w:rsidR="000C4ED4" w:rsidRDefault="000C4ED4" w:rsidP="000C4ED4">
            <w:r>
              <w:rPr>
                <w:rFonts w:ascii="Arial" w:eastAsia="Arial" w:hAnsi="Arial" w:cs="Arial"/>
              </w:rPr>
              <w:t>Organises information into a logical order for a given audience. EN3-CWT-01</w:t>
            </w:r>
          </w:p>
        </w:tc>
        <w:tc>
          <w:tcPr>
            <w:tcW w:w="2883" w:type="dxa"/>
          </w:tcPr>
          <w:p w14:paraId="0DE1D926" w14:textId="55DD8033" w:rsidR="000C4ED4" w:rsidRDefault="000C4ED4" w:rsidP="000C4ED4">
            <w:r w:rsidRPr="00E202D2">
              <w:rPr>
                <w:rFonts w:ascii="Arial" w:eastAsia="Arial" w:hAnsi="Arial" w:cs="Arial"/>
                <w:highlight w:val="yellow"/>
              </w:rPr>
              <w:t>Organise information into logical order that demonstrates a flow of supporting ideas and concepts for a student selected audience. EN3-CWT-01</w:t>
            </w:r>
          </w:p>
        </w:tc>
        <w:tc>
          <w:tcPr>
            <w:tcW w:w="5237" w:type="dxa"/>
          </w:tcPr>
          <w:p w14:paraId="2A0243B0" w14:textId="77777777" w:rsidR="00E202D2" w:rsidRPr="00ED4A51" w:rsidRDefault="00E202D2" w:rsidP="00E202D2">
            <w:pPr>
              <w:rPr>
                <w:b/>
                <w:bCs/>
                <w:lang w:val="en-AU"/>
              </w:rPr>
            </w:pPr>
            <w:r w:rsidRPr="00ED4A51">
              <w:rPr>
                <w:b/>
                <w:bCs/>
                <w:lang w:val="en-AU"/>
              </w:rPr>
              <w:t>Year 6</w:t>
            </w:r>
          </w:p>
          <w:p w14:paraId="33EB8D2E" w14:textId="3516448E" w:rsidR="00E202D2" w:rsidRDefault="00E202D2" w:rsidP="00E202D2">
            <w:pPr>
              <w:rPr>
                <w:lang w:val="en-AU"/>
              </w:rPr>
            </w:pPr>
            <w:r>
              <w:rPr>
                <w:lang w:val="en-AU"/>
              </w:rPr>
              <w:t>4. Planets guided research project. Steps laid out in PowerPoint slides</w:t>
            </w:r>
            <w:r w:rsidR="009B4E44">
              <w:rPr>
                <w:lang w:val="en-AU"/>
              </w:rPr>
              <w:t>.</w:t>
            </w:r>
          </w:p>
          <w:p w14:paraId="6E93FA2C" w14:textId="77777777" w:rsidR="00E202D2" w:rsidRDefault="00E202D2" w:rsidP="00E202D2">
            <w:pPr>
              <w:rPr>
                <w:lang w:val="en-AU"/>
              </w:rPr>
            </w:pPr>
            <w:hyperlink r:id="rId8" w:history="1">
              <w:r w:rsidRPr="004A76E1">
                <w:rPr>
                  <w:rStyle w:val="Hyperlink"/>
                  <w:lang w:val="en-AU"/>
                </w:rPr>
                <w:t>https://nuwarra.weebly.com/powerpoint-s3-odd-year.html</w:t>
              </w:r>
            </w:hyperlink>
          </w:p>
          <w:p w14:paraId="6415BCEE" w14:textId="77777777" w:rsidR="000C4ED4" w:rsidRDefault="000C4ED4" w:rsidP="000C4ED4"/>
        </w:tc>
        <w:tc>
          <w:tcPr>
            <w:tcW w:w="2344" w:type="dxa"/>
          </w:tcPr>
          <w:p w14:paraId="41706663" w14:textId="77777777" w:rsidR="00E202D2" w:rsidRPr="00ED4A51" w:rsidRDefault="00E202D2" w:rsidP="00E202D2">
            <w:pPr>
              <w:rPr>
                <w:b/>
                <w:bCs/>
                <w:lang w:val="en-AU"/>
              </w:rPr>
            </w:pPr>
            <w:r w:rsidRPr="00ED4A51">
              <w:rPr>
                <w:b/>
                <w:bCs/>
                <w:lang w:val="en-AU"/>
              </w:rPr>
              <w:t>Year 6</w:t>
            </w:r>
          </w:p>
          <w:p w14:paraId="30FDD878" w14:textId="1014CB25" w:rsidR="000C4ED4" w:rsidRDefault="00E202D2" w:rsidP="00E202D2">
            <w:r>
              <w:rPr>
                <w:rFonts w:cstheme="minorHAnsi"/>
              </w:rPr>
              <w:t>4. Marked with rubric.</w:t>
            </w:r>
          </w:p>
        </w:tc>
      </w:tr>
      <w:tr w:rsidR="000C4ED4" w14:paraId="29B1C0AD" w14:textId="77777777" w:rsidTr="004F5A87">
        <w:tc>
          <w:tcPr>
            <w:tcW w:w="2043" w:type="dxa"/>
            <w:shd w:val="clear" w:color="auto" w:fill="FFC000"/>
          </w:tcPr>
          <w:p w14:paraId="3649CDF5" w14:textId="4B92BB49" w:rsidR="000C4ED4" w:rsidRDefault="000C4ED4" w:rsidP="000C4ED4">
            <w:r>
              <w:rPr>
                <w:rFonts w:ascii="Arial" w:eastAsia="Arial" w:hAnsi="Arial" w:cs="Arial"/>
                <w:b/>
                <w:i/>
              </w:rPr>
              <w:t>Present</w:t>
            </w:r>
          </w:p>
        </w:tc>
        <w:tc>
          <w:tcPr>
            <w:tcW w:w="2883" w:type="dxa"/>
          </w:tcPr>
          <w:p w14:paraId="2D8C10F3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 information in a manner that is appropriate for the topic and the audience demonstrating analysis of the information gathered. EN3-CWT-01</w:t>
            </w:r>
          </w:p>
          <w:p w14:paraId="58FF013C" w14:textId="71730DBF" w:rsidR="000C4ED4" w:rsidRDefault="000C4ED4" w:rsidP="000C4ED4">
            <w:r>
              <w:rPr>
                <w:rFonts w:ascii="Arial" w:eastAsia="Arial" w:hAnsi="Arial" w:cs="Arial"/>
              </w:rPr>
              <w:t xml:space="preserve">Demonstrates the application of a set </w:t>
            </w:r>
            <w:hyperlink r:id="rId9">
              <w:r>
                <w:rPr>
                  <w:rFonts w:ascii="Arial" w:eastAsia="Arial" w:hAnsi="Arial" w:cs="Arial"/>
                  <w:color w:val="0000FF"/>
                  <w:u w:val="single"/>
                </w:rPr>
                <w:t>Bibliographic format</w:t>
              </w:r>
            </w:hyperlink>
            <w:r>
              <w:rPr>
                <w:rFonts w:ascii="Arial" w:eastAsia="Arial" w:hAnsi="Arial" w:cs="Arial"/>
              </w:rPr>
              <w:t xml:space="preserve"> e.g., APA, Harvard.  EN3-CWT-01</w:t>
            </w:r>
          </w:p>
        </w:tc>
        <w:tc>
          <w:tcPr>
            <w:tcW w:w="2883" w:type="dxa"/>
          </w:tcPr>
          <w:p w14:paraId="65E33F90" w14:textId="77777777" w:rsidR="000C4ED4" w:rsidRPr="00E202D2" w:rsidRDefault="000C4ED4" w:rsidP="000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E202D2">
              <w:rPr>
                <w:rFonts w:ascii="Arial" w:eastAsia="Arial" w:hAnsi="Arial" w:cs="Arial"/>
                <w:color w:val="000000"/>
                <w:highlight w:val="yellow"/>
              </w:rPr>
              <w:t xml:space="preserve">Present information in a manner that is appropriate for the topic and the audience demonstrating evaluation / critique of the information gathered. </w:t>
            </w:r>
            <w:r w:rsidRPr="00E202D2">
              <w:rPr>
                <w:rFonts w:ascii="Arial" w:eastAsia="Arial" w:hAnsi="Arial" w:cs="Arial"/>
                <w:highlight w:val="yellow"/>
              </w:rPr>
              <w:t>EN3-CWT-01</w:t>
            </w:r>
          </w:p>
          <w:p w14:paraId="486F0D84" w14:textId="5A0A55CC" w:rsidR="000C4ED4" w:rsidRDefault="000C4ED4" w:rsidP="000C4ED4">
            <w:r w:rsidRPr="00E202D2">
              <w:rPr>
                <w:rFonts w:ascii="Arial" w:eastAsia="Arial" w:hAnsi="Arial" w:cs="Arial"/>
                <w:highlight w:val="yellow"/>
              </w:rPr>
              <w:t>Demonstrates the application of a set Bibliographic format to all information including images. EN3-CWT-01</w:t>
            </w:r>
          </w:p>
        </w:tc>
        <w:tc>
          <w:tcPr>
            <w:tcW w:w="5237" w:type="dxa"/>
          </w:tcPr>
          <w:p w14:paraId="3DF1495E" w14:textId="77777777" w:rsidR="00E202D2" w:rsidRPr="00ED4A51" w:rsidRDefault="00E202D2" w:rsidP="00E202D2">
            <w:pPr>
              <w:rPr>
                <w:b/>
                <w:bCs/>
                <w:lang w:val="en-AU"/>
              </w:rPr>
            </w:pPr>
            <w:r w:rsidRPr="00ED4A51">
              <w:rPr>
                <w:b/>
                <w:bCs/>
                <w:lang w:val="en-AU"/>
              </w:rPr>
              <w:t>Year 6</w:t>
            </w:r>
          </w:p>
          <w:p w14:paraId="6C987DD4" w14:textId="3250BF79" w:rsidR="00E202D2" w:rsidRDefault="00E202D2" w:rsidP="00E202D2">
            <w:pPr>
              <w:rPr>
                <w:lang w:val="en-AU"/>
              </w:rPr>
            </w:pPr>
            <w:r>
              <w:rPr>
                <w:lang w:val="en-AU"/>
              </w:rPr>
              <w:t>4. Planets guided research project. Steps laid out in PowerPoint slides</w:t>
            </w:r>
            <w:r w:rsidR="009B4E44">
              <w:rPr>
                <w:lang w:val="en-AU"/>
              </w:rPr>
              <w:t>.</w:t>
            </w:r>
          </w:p>
          <w:p w14:paraId="31201053" w14:textId="77777777" w:rsidR="00E202D2" w:rsidRDefault="00E202D2" w:rsidP="00E202D2">
            <w:pPr>
              <w:rPr>
                <w:lang w:val="en-AU"/>
              </w:rPr>
            </w:pPr>
            <w:hyperlink r:id="rId10" w:history="1">
              <w:r w:rsidRPr="004A76E1">
                <w:rPr>
                  <w:rStyle w:val="Hyperlink"/>
                  <w:lang w:val="en-AU"/>
                </w:rPr>
                <w:t>https://nuwarra.weebly.com/powerpoint-s3-odd-year.html</w:t>
              </w:r>
            </w:hyperlink>
          </w:p>
          <w:p w14:paraId="78F60BC7" w14:textId="77777777" w:rsidR="000C4ED4" w:rsidRDefault="000C4ED4" w:rsidP="000C4ED4"/>
        </w:tc>
        <w:tc>
          <w:tcPr>
            <w:tcW w:w="2344" w:type="dxa"/>
          </w:tcPr>
          <w:p w14:paraId="08C2027E" w14:textId="77777777" w:rsidR="00E202D2" w:rsidRPr="00ED4A51" w:rsidRDefault="00E202D2" w:rsidP="00E202D2">
            <w:pPr>
              <w:rPr>
                <w:b/>
                <w:bCs/>
                <w:lang w:val="en-AU"/>
              </w:rPr>
            </w:pPr>
            <w:r w:rsidRPr="00ED4A51">
              <w:rPr>
                <w:b/>
                <w:bCs/>
                <w:lang w:val="en-AU"/>
              </w:rPr>
              <w:t>Year 6</w:t>
            </w:r>
          </w:p>
          <w:p w14:paraId="122ED518" w14:textId="15E64A28" w:rsidR="000C4ED4" w:rsidRDefault="00E202D2" w:rsidP="00E202D2">
            <w:r>
              <w:rPr>
                <w:rFonts w:cstheme="minorHAnsi"/>
              </w:rPr>
              <w:t>4. Marked with rubric.</w:t>
            </w:r>
          </w:p>
        </w:tc>
      </w:tr>
      <w:tr w:rsidR="000C4ED4" w14:paraId="63E1F7F7" w14:textId="77777777" w:rsidTr="004F5A87">
        <w:tc>
          <w:tcPr>
            <w:tcW w:w="2043" w:type="dxa"/>
            <w:shd w:val="clear" w:color="auto" w:fill="FFC000"/>
          </w:tcPr>
          <w:p w14:paraId="2CEFEE36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Assess</w:t>
            </w:r>
          </w:p>
          <w:p w14:paraId="5AEA041C" w14:textId="0B926177" w:rsidR="000C4ED4" w:rsidRDefault="00000000" w:rsidP="000C4ED4">
            <w:hyperlink r:id="rId11">
              <w:r w:rsidR="000C4ED4">
                <w:rPr>
                  <w:rFonts w:ascii="Arial" w:eastAsia="Arial" w:hAnsi="Arial" w:cs="Arial"/>
                  <w:b/>
                  <w:i/>
                  <w:color w:val="0000FF"/>
                  <w:sz w:val="16"/>
                  <w:szCs w:val="16"/>
                  <w:u w:val="single"/>
                </w:rPr>
                <w:t>Rubric Samples</w:t>
              </w:r>
            </w:hyperlink>
          </w:p>
        </w:tc>
        <w:tc>
          <w:tcPr>
            <w:tcW w:w="2883" w:type="dxa"/>
          </w:tcPr>
          <w:p w14:paraId="47BBBA0E" w14:textId="598A4ED2" w:rsidR="000C4ED4" w:rsidRDefault="000C4ED4" w:rsidP="000C4ED4">
            <w:r>
              <w:rPr>
                <w:rFonts w:ascii="Arial" w:eastAsia="Arial" w:hAnsi="Arial" w:cs="Arial"/>
              </w:rPr>
              <w:t>Evaluation strategies review the content and appropriateness of the presentation in relation to the original task and reflect on the process undertaken</w:t>
            </w:r>
          </w:p>
        </w:tc>
        <w:tc>
          <w:tcPr>
            <w:tcW w:w="2883" w:type="dxa"/>
          </w:tcPr>
          <w:p w14:paraId="5EAC86C1" w14:textId="29FEB4B8" w:rsidR="000C4ED4" w:rsidRDefault="000C4ED4" w:rsidP="000C4ED4">
            <w:r>
              <w:rPr>
                <w:rFonts w:ascii="Arial" w:eastAsia="Arial" w:hAnsi="Arial" w:cs="Arial"/>
                <w:color w:val="000000"/>
              </w:rPr>
              <w:t xml:space="preserve">Evaluation strategies include critical review of both </w:t>
            </w:r>
            <w:r w:rsidRPr="00E202D2">
              <w:rPr>
                <w:rFonts w:ascii="Arial" w:eastAsia="Arial" w:hAnsi="Arial" w:cs="Arial"/>
                <w:color w:val="000000"/>
                <w:highlight w:val="yellow"/>
              </w:rPr>
              <w:t>process and product with self-reflection</w:t>
            </w:r>
            <w:r>
              <w:rPr>
                <w:rFonts w:ascii="Arial" w:eastAsia="Arial" w:hAnsi="Arial" w:cs="Arial"/>
                <w:color w:val="000000"/>
              </w:rPr>
              <w:t xml:space="preserve"> on areas of continuing development</w:t>
            </w:r>
          </w:p>
        </w:tc>
        <w:tc>
          <w:tcPr>
            <w:tcW w:w="5237" w:type="dxa"/>
          </w:tcPr>
          <w:p w14:paraId="6754B32D" w14:textId="77777777" w:rsidR="000C4ED4" w:rsidRPr="00E202D2" w:rsidRDefault="00E202D2" w:rsidP="000C4ED4">
            <w:pPr>
              <w:rPr>
                <w:b/>
                <w:bCs/>
              </w:rPr>
            </w:pPr>
            <w:r w:rsidRPr="00E202D2">
              <w:rPr>
                <w:b/>
                <w:bCs/>
              </w:rPr>
              <w:t>Year 6</w:t>
            </w:r>
          </w:p>
          <w:p w14:paraId="67AC224B" w14:textId="6A71BB24" w:rsidR="00E202D2" w:rsidRDefault="00E202D2" w:rsidP="000C4ED4">
            <w:r>
              <w:t>Use rubric for self-evaluation.</w:t>
            </w:r>
          </w:p>
        </w:tc>
        <w:tc>
          <w:tcPr>
            <w:tcW w:w="2344" w:type="dxa"/>
          </w:tcPr>
          <w:p w14:paraId="3EB7A4B7" w14:textId="77777777" w:rsidR="00E202D2" w:rsidRPr="00ED4A51" w:rsidRDefault="00E202D2" w:rsidP="00E202D2">
            <w:pPr>
              <w:rPr>
                <w:b/>
                <w:bCs/>
                <w:lang w:val="en-AU"/>
              </w:rPr>
            </w:pPr>
            <w:r w:rsidRPr="00ED4A51">
              <w:rPr>
                <w:b/>
                <w:bCs/>
                <w:lang w:val="en-AU"/>
              </w:rPr>
              <w:t>Year 6</w:t>
            </w:r>
          </w:p>
          <w:p w14:paraId="51AC8E75" w14:textId="2636E590" w:rsidR="000C4ED4" w:rsidRDefault="00E202D2" w:rsidP="00E202D2">
            <w:r>
              <w:rPr>
                <w:rFonts w:cstheme="minorHAnsi"/>
              </w:rPr>
              <w:t>4. Marked with rubric.</w:t>
            </w:r>
          </w:p>
        </w:tc>
      </w:tr>
      <w:tr w:rsidR="000C4ED4" w14:paraId="01C30FD1" w14:textId="77777777" w:rsidTr="00431A01">
        <w:tc>
          <w:tcPr>
            <w:tcW w:w="2043" w:type="dxa"/>
            <w:shd w:val="clear" w:color="auto" w:fill="FFC000"/>
          </w:tcPr>
          <w:p w14:paraId="22B6B893" w14:textId="77777777" w:rsidR="000C4ED4" w:rsidRDefault="000C4ED4" w:rsidP="000C4ED4">
            <w:pPr>
              <w:spacing w:before="120" w:after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Student Inquiry</w:t>
            </w:r>
          </w:p>
          <w:p w14:paraId="5BC58063" w14:textId="77777777" w:rsidR="000C4ED4" w:rsidRDefault="000C4ED4" w:rsidP="000C4ED4"/>
        </w:tc>
        <w:tc>
          <w:tcPr>
            <w:tcW w:w="2883" w:type="dxa"/>
          </w:tcPr>
          <w:p w14:paraId="123BB7CB" w14:textId="77777777" w:rsidR="000C4ED4" w:rsidRPr="00E202D2" w:rsidRDefault="000C4ED4" w:rsidP="000C4ED4">
            <w:pPr>
              <w:spacing w:before="120" w:after="120"/>
              <w:rPr>
                <w:rFonts w:ascii="Arial" w:eastAsia="Arial" w:hAnsi="Arial" w:cs="Arial"/>
                <w:b/>
                <w:i/>
                <w:highlight w:val="yellow"/>
              </w:rPr>
            </w:pPr>
            <w:r w:rsidRPr="00E202D2">
              <w:rPr>
                <w:rFonts w:ascii="Arial" w:eastAsia="Arial" w:hAnsi="Arial" w:cs="Arial"/>
                <w:b/>
                <w:i/>
                <w:highlight w:val="yellow"/>
              </w:rPr>
              <w:lastRenderedPageBreak/>
              <w:t>Guided Inquiry</w:t>
            </w:r>
          </w:p>
          <w:p w14:paraId="2D80C797" w14:textId="1806A65D" w:rsidR="000C4ED4" w:rsidRDefault="000C4ED4" w:rsidP="000C4ED4">
            <w:pPr>
              <w:spacing w:before="120" w:after="120"/>
            </w:pPr>
            <w:r w:rsidRPr="00E202D2">
              <w:rPr>
                <w:rFonts w:ascii="Arial" w:eastAsia="Arial" w:hAnsi="Arial" w:cs="Arial"/>
                <w:highlight w:val="yellow"/>
              </w:rPr>
              <w:lastRenderedPageBreak/>
              <w:t>Students provided with topic and high level questions. Own choice of product.</w:t>
            </w:r>
          </w:p>
        </w:tc>
        <w:tc>
          <w:tcPr>
            <w:tcW w:w="2883" w:type="dxa"/>
          </w:tcPr>
          <w:p w14:paraId="5228F96D" w14:textId="77777777" w:rsidR="000C4ED4" w:rsidRDefault="000C4ED4" w:rsidP="000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lastRenderedPageBreak/>
              <w:t>Free Inquiry</w:t>
            </w:r>
          </w:p>
          <w:p w14:paraId="42DB45E8" w14:textId="08F5BAEB" w:rsidR="000C4ED4" w:rsidRDefault="000C4ED4" w:rsidP="000C4ED4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Students select own topic, research strategies and outcome.</w:t>
            </w:r>
          </w:p>
        </w:tc>
        <w:tc>
          <w:tcPr>
            <w:tcW w:w="5237" w:type="dxa"/>
          </w:tcPr>
          <w:p w14:paraId="13A6444F" w14:textId="77777777" w:rsidR="000C4ED4" w:rsidRDefault="000C4ED4" w:rsidP="000C4ED4"/>
        </w:tc>
        <w:tc>
          <w:tcPr>
            <w:tcW w:w="2344" w:type="dxa"/>
            <w:vAlign w:val="center"/>
          </w:tcPr>
          <w:p w14:paraId="6C9741C5" w14:textId="77777777" w:rsidR="000C4ED4" w:rsidRDefault="000C4ED4" w:rsidP="000C4ED4">
            <w:pPr>
              <w:jc w:val="center"/>
            </w:pPr>
          </w:p>
        </w:tc>
      </w:tr>
      <w:tr w:rsidR="000C4ED4" w14:paraId="3263F9C2" w14:textId="77777777" w:rsidTr="007E40BF">
        <w:tc>
          <w:tcPr>
            <w:tcW w:w="15390" w:type="dxa"/>
            <w:gridSpan w:val="5"/>
            <w:shd w:val="clear" w:color="auto" w:fill="7030A0"/>
            <w:vAlign w:val="center"/>
          </w:tcPr>
          <w:p w14:paraId="4FD17AE1" w14:textId="0274E284" w:rsidR="000C4ED4" w:rsidRPr="007E40BF" w:rsidRDefault="000C4ED4" w:rsidP="000C4ED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0C4ED4" w14:paraId="32145D3A" w14:textId="77777777" w:rsidTr="005D6ED9">
        <w:tc>
          <w:tcPr>
            <w:tcW w:w="2043" w:type="dxa"/>
            <w:shd w:val="clear" w:color="auto" w:fill="7030A0"/>
            <w:vAlign w:val="center"/>
          </w:tcPr>
          <w:p w14:paraId="6A0E315C" w14:textId="057C3F2F" w:rsidR="000C4ED4" w:rsidRPr="007E40BF" w:rsidRDefault="000C4ED4" w:rsidP="000C4ED4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5766" w:type="dxa"/>
            <w:gridSpan w:val="2"/>
            <w:shd w:val="clear" w:color="auto" w:fill="D883FF"/>
            <w:vAlign w:val="center"/>
          </w:tcPr>
          <w:p w14:paraId="3D888671" w14:textId="42C80B3D" w:rsidR="000C4ED4" w:rsidRPr="00FF709D" w:rsidRDefault="000C4ED4" w:rsidP="000C4ED4">
            <w:pPr>
              <w:rPr>
                <w:sz w:val="28"/>
                <w:szCs w:val="28"/>
              </w:rPr>
            </w:pPr>
            <w:r w:rsidRPr="00FF709D">
              <w:rPr>
                <w:rFonts w:ascii="Arial" w:eastAsia="Arial" w:hAnsi="Arial" w:cs="Arial"/>
                <w:b/>
                <w:sz w:val="28"/>
                <w:szCs w:val="28"/>
              </w:rPr>
              <w:t xml:space="preserve">Stage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237" w:type="dxa"/>
          </w:tcPr>
          <w:p w14:paraId="50A778EE" w14:textId="77777777" w:rsidR="000C4ED4" w:rsidRDefault="000C4ED4" w:rsidP="000C4ED4"/>
        </w:tc>
        <w:tc>
          <w:tcPr>
            <w:tcW w:w="2344" w:type="dxa"/>
          </w:tcPr>
          <w:p w14:paraId="43D734E0" w14:textId="77777777" w:rsidR="000C4ED4" w:rsidRDefault="000C4ED4" w:rsidP="000C4ED4"/>
        </w:tc>
      </w:tr>
      <w:tr w:rsidR="000C4ED4" w:rsidRPr="007E40BF" w14:paraId="556A8E93" w14:textId="77777777" w:rsidTr="003639BE">
        <w:trPr>
          <w:trHeight w:val="667"/>
        </w:trPr>
        <w:tc>
          <w:tcPr>
            <w:tcW w:w="2043" w:type="dxa"/>
            <w:shd w:val="clear" w:color="auto" w:fill="7030A0"/>
            <w:vAlign w:val="center"/>
          </w:tcPr>
          <w:p w14:paraId="733D981D" w14:textId="77777777" w:rsidR="000C4ED4" w:rsidRPr="007E40BF" w:rsidRDefault="000C4ED4" w:rsidP="000C4ED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  <w:gridSpan w:val="2"/>
            <w:shd w:val="clear" w:color="auto" w:fill="D883FF"/>
          </w:tcPr>
          <w:p w14:paraId="1D0180EE" w14:textId="6E06A27C" w:rsidR="000C4ED4" w:rsidRPr="007E40BF" w:rsidRDefault="000C4ED4" w:rsidP="000C4ED4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 able to:</w:t>
            </w:r>
          </w:p>
        </w:tc>
        <w:tc>
          <w:tcPr>
            <w:tcW w:w="5237" w:type="dxa"/>
          </w:tcPr>
          <w:p w14:paraId="75895597" w14:textId="77777777" w:rsidR="000C4ED4" w:rsidRPr="007E40BF" w:rsidRDefault="000C4ED4" w:rsidP="000C4ED4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</w:tcPr>
          <w:p w14:paraId="30A56D9B" w14:textId="77777777" w:rsidR="000C4ED4" w:rsidRPr="007E40BF" w:rsidRDefault="000C4ED4" w:rsidP="000C4ED4">
            <w:pPr>
              <w:rPr>
                <w:color w:val="FFFFFF" w:themeColor="background1"/>
              </w:rPr>
            </w:pPr>
          </w:p>
        </w:tc>
      </w:tr>
      <w:tr w:rsidR="000C4ED4" w14:paraId="3D9050CE" w14:textId="77777777" w:rsidTr="00FF709D">
        <w:tc>
          <w:tcPr>
            <w:tcW w:w="2043" w:type="dxa"/>
            <w:shd w:val="clear" w:color="auto" w:fill="7030A0"/>
            <w:vAlign w:val="center"/>
          </w:tcPr>
          <w:p w14:paraId="10AFCC3C" w14:textId="77777777" w:rsidR="000C4ED4" w:rsidRPr="007E40BF" w:rsidRDefault="000C4ED4" w:rsidP="000C4ED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83" w:type="dxa"/>
            <w:shd w:val="clear" w:color="auto" w:fill="7030A0"/>
            <w:vAlign w:val="center"/>
          </w:tcPr>
          <w:p w14:paraId="4F533FC9" w14:textId="0C0D023C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2883" w:type="dxa"/>
            <w:shd w:val="clear" w:color="auto" w:fill="7030A0"/>
            <w:vAlign w:val="center"/>
          </w:tcPr>
          <w:p w14:paraId="433ACE52" w14:textId="372062ED" w:rsidR="000C4ED4" w:rsidRDefault="000C4ED4" w:rsidP="000C4ED4">
            <w:r w:rsidRPr="00FF709D">
              <w:rPr>
                <w:b/>
                <w:bCs/>
                <w:color w:val="FFFFFF" w:themeColor="background1"/>
                <w:sz w:val="36"/>
                <w:szCs w:val="36"/>
              </w:rPr>
              <w:t xml:space="preserve">Year 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5237" w:type="dxa"/>
            <w:shd w:val="clear" w:color="auto" w:fill="7030A0"/>
          </w:tcPr>
          <w:p w14:paraId="420A064B" w14:textId="77777777" w:rsidR="000C4ED4" w:rsidRPr="007E40BF" w:rsidRDefault="000C4ED4" w:rsidP="000C4ED4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0C4ED4" w:rsidRPr="007E40BF" w:rsidRDefault="000C4ED4" w:rsidP="000C4ED4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ED4A51" w14:paraId="2965F140" w14:textId="77777777" w:rsidTr="00A87C35">
        <w:tc>
          <w:tcPr>
            <w:tcW w:w="2043" w:type="dxa"/>
            <w:shd w:val="clear" w:color="auto" w:fill="7030A0"/>
            <w:vAlign w:val="center"/>
          </w:tcPr>
          <w:p w14:paraId="5B5F2DAD" w14:textId="77777777" w:rsidR="00ED4A51" w:rsidRPr="007E40BF" w:rsidRDefault="00ED4A51" w:rsidP="00ED4A51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Rules</w:t>
            </w:r>
          </w:p>
          <w:p w14:paraId="0DE47358" w14:textId="6D6819C4" w:rsidR="00ED4A51" w:rsidRPr="007E40BF" w:rsidRDefault="00ED4A51" w:rsidP="00ED4A51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(behaviour)</w:t>
            </w:r>
          </w:p>
        </w:tc>
        <w:tc>
          <w:tcPr>
            <w:tcW w:w="2883" w:type="dxa"/>
          </w:tcPr>
          <w:p w14:paraId="52A75137" w14:textId="5B325A8B" w:rsidR="00ED4A51" w:rsidRDefault="00ED4A51" w:rsidP="00ED4A51">
            <w:r>
              <w:rPr>
                <w:rFonts w:ascii="Arial" w:eastAsia="Arial" w:hAnsi="Arial" w:cs="Arial"/>
              </w:rPr>
              <w:t>Understands library rules as they apply to different sections of the library (</w:t>
            </w:r>
            <w:proofErr w:type="gramStart"/>
            <w:r>
              <w:rPr>
                <w:rFonts w:ascii="Arial" w:eastAsia="Arial" w:hAnsi="Arial" w:cs="Arial"/>
              </w:rPr>
              <w:t>e.g.</w:t>
            </w:r>
            <w:proofErr w:type="gramEnd"/>
            <w:r>
              <w:rPr>
                <w:rFonts w:ascii="Arial" w:eastAsia="Arial" w:hAnsi="Arial" w:cs="Arial"/>
              </w:rPr>
              <w:t xml:space="preserve"> computers, reading-nook, etc..) and the responsibility of being a library user.</w:t>
            </w:r>
          </w:p>
        </w:tc>
        <w:tc>
          <w:tcPr>
            <w:tcW w:w="2883" w:type="dxa"/>
          </w:tcPr>
          <w:p w14:paraId="10299C83" w14:textId="35C860A3" w:rsidR="00ED4A51" w:rsidRDefault="00ED4A51" w:rsidP="00ED4A51">
            <w:r w:rsidRPr="00C65D00">
              <w:rPr>
                <w:rFonts w:ascii="Arial" w:eastAsia="Arial" w:hAnsi="Arial" w:cs="Arial"/>
                <w:highlight w:val="yellow"/>
              </w:rPr>
              <w:t>Understands library rules as they apply to different sections of the library (</w:t>
            </w:r>
            <w:proofErr w:type="gramStart"/>
            <w:r w:rsidRPr="00C65D00">
              <w:rPr>
                <w:rFonts w:ascii="Arial" w:eastAsia="Arial" w:hAnsi="Arial" w:cs="Arial"/>
                <w:highlight w:val="yellow"/>
              </w:rPr>
              <w:t>e.g.</w:t>
            </w:r>
            <w:proofErr w:type="gramEnd"/>
            <w:r w:rsidRPr="00C65D00">
              <w:rPr>
                <w:rFonts w:ascii="Arial" w:eastAsia="Arial" w:hAnsi="Arial" w:cs="Arial"/>
                <w:highlight w:val="yellow"/>
              </w:rPr>
              <w:t xml:space="preserve"> computers, reading nook, etc.) and the responsibility of being a library user.</w:t>
            </w:r>
          </w:p>
        </w:tc>
        <w:tc>
          <w:tcPr>
            <w:tcW w:w="5237" w:type="dxa"/>
          </w:tcPr>
          <w:p w14:paraId="153A7AB1" w14:textId="481F7BF7" w:rsidR="00ED4A51" w:rsidRDefault="00ED4A51" w:rsidP="00ED4A51">
            <w:r>
              <w:t>Review each term on the word wall.</w:t>
            </w:r>
          </w:p>
        </w:tc>
        <w:tc>
          <w:tcPr>
            <w:tcW w:w="2344" w:type="dxa"/>
          </w:tcPr>
          <w:p w14:paraId="7F81960A" w14:textId="77777777" w:rsidR="00ED4A51" w:rsidRDefault="00ED4A51" w:rsidP="00ED4A51"/>
        </w:tc>
      </w:tr>
      <w:tr w:rsidR="00ED4A51" w14:paraId="782A0B35" w14:textId="77777777" w:rsidTr="00A87C35">
        <w:tc>
          <w:tcPr>
            <w:tcW w:w="2043" w:type="dxa"/>
            <w:shd w:val="clear" w:color="auto" w:fill="7030A0"/>
            <w:vAlign w:val="center"/>
          </w:tcPr>
          <w:p w14:paraId="288FB0C7" w14:textId="77777777" w:rsidR="00ED4A51" w:rsidRPr="007E40BF" w:rsidRDefault="00ED4A51" w:rsidP="00ED4A51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Purpose &amp; Orientation</w:t>
            </w:r>
          </w:p>
          <w:p w14:paraId="0F469AB9" w14:textId="2B7D79E4" w:rsidR="00ED4A51" w:rsidRPr="007E40BF" w:rsidRDefault="00ED4A51" w:rsidP="00ED4A51">
            <w:pPr>
              <w:jc w:val="center"/>
              <w:rPr>
                <w:color w:val="FFFFFF" w:themeColor="background1"/>
              </w:rPr>
            </w:pPr>
            <w:hyperlink r:id="rId12">
              <w:r w:rsidRPr="007E40BF">
                <w:rPr>
                  <w:rFonts w:ascii="Arial" w:eastAsia="Arial" w:hAnsi="Arial" w:cs="Arial"/>
                  <w:b/>
                  <w:color w:val="FFFFFF" w:themeColor="background1"/>
                  <w:sz w:val="16"/>
                  <w:szCs w:val="16"/>
                  <w:u w:val="single"/>
                </w:rPr>
                <w:t>(Sample Layout</w:t>
              </w:r>
            </w:hyperlink>
            <w:r w:rsidRPr="007E40B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883" w:type="dxa"/>
          </w:tcPr>
          <w:p w14:paraId="4D1F508B" w14:textId="63301465" w:rsidR="00ED4A51" w:rsidRDefault="00ED4A51" w:rsidP="00ED4A51">
            <w:r>
              <w:rPr>
                <w:rFonts w:ascii="Arial" w:eastAsia="Arial" w:hAnsi="Arial" w:cs="Arial"/>
              </w:rPr>
              <w:t>Library orientation: understands physical layout of the library and that different areas may have different functions and rules.</w:t>
            </w:r>
          </w:p>
        </w:tc>
        <w:tc>
          <w:tcPr>
            <w:tcW w:w="2883" w:type="dxa"/>
          </w:tcPr>
          <w:p w14:paraId="22AA5A1D" w14:textId="468B55F6" w:rsidR="00ED4A51" w:rsidRDefault="00ED4A51" w:rsidP="00ED4A51">
            <w:r w:rsidRPr="00C65D00">
              <w:rPr>
                <w:rFonts w:ascii="Arial" w:eastAsia="Arial" w:hAnsi="Arial" w:cs="Arial"/>
                <w:highlight w:val="yellow"/>
              </w:rPr>
              <w:t>Library orientation: understands physical layout of the library and that different areas may have different functions and rules.</w:t>
            </w:r>
          </w:p>
        </w:tc>
        <w:tc>
          <w:tcPr>
            <w:tcW w:w="5237" w:type="dxa"/>
          </w:tcPr>
          <w:p w14:paraId="570E289B" w14:textId="742AF20E" w:rsidR="00ED4A51" w:rsidRDefault="00ED4A51" w:rsidP="00ED4A51">
            <w:r>
              <w:t xml:space="preserve">Review each term </w:t>
            </w:r>
            <w:r>
              <w:t>particularly for new students</w:t>
            </w:r>
          </w:p>
        </w:tc>
        <w:tc>
          <w:tcPr>
            <w:tcW w:w="2344" w:type="dxa"/>
          </w:tcPr>
          <w:p w14:paraId="55389E9F" w14:textId="77777777" w:rsidR="00ED4A51" w:rsidRDefault="00ED4A51" w:rsidP="00ED4A51"/>
        </w:tc>
      </w:tr>
      <w:tr w:rsidR="00ED4A51" w14:paraId="4DD01ACE" w14:textId="77777777" w:rsidTr="00A87C35">
        <w:tc>
          <w:tcPr>
            <w:tcW w:w="2043" w:type="dxa"/>
            <w:shd w:val="clear" w:color="auto" w:fill="7030A0"/>
            <w:vAlign w:val="center"/>
          </w:tcPr>
          <w:p w14:paraId="370EA0B5" w14:textId="3270C856" w:rsidR="00ED4A51" w:rsidRPr="007E40BF" w:rsidRDefault="00ED4A51" w:rsidP="00ED4A51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Call number</w:t>
            </w:r>
          </w:p>
        </w:tc>
        <w:tc>
          <w:tcPr>
            <w:tcW w:w="2883" w:type="dxa"/>
          </w:tcPr>
          <w:p w14:paraId="72D0EE45" w14:textId="36595227" w:rsidR="00ED4A51" w:rsidRDefault="00ED4A51" w:rsidP="00ED4A51">
            <w:r>
              <w:rPr>
                <w:rFonts w:ascii="Arial" w:eastAsia="Arial" w:hAnsi="Arial" w:cs="Arial"/>
              </w:rPr>
              <w:t>Recognises that different library resources have different labels for specific purposes. EN3-VOCAB-01</w:t>
            </w:r>
          </w:p>
        </w:tc>
        <w:tc>
          <w:tcPr>
            <w:tcW w:w="2883" w:type="dxa"/>
          </w:tcPr>
          <w:p w14:paraId="47380F54" w14:textId="1BB181B4" w:rsidR="00ED4A51" w:rsidRDefault="00ED4A51" w:rsidP="00ED4A51">
            <w:r w:rsidRPr="00C65D00">
              <w:rPr>
                <w:rFonts w:ascii="Arial" w:eastAsia="Arial" w:hAnsi="Arial" w:cs="Arial"/>
                <w:highlight w:val="yellow"/>
              </w:rPr>
              <w:t>Recognises that different library resources have different labels for specific purposes. EN3-VOCAB-01</w:t>
            </w:r>
          </w:p>
        </w:tc>
        <w:tc>
          <w:tcPr>
            <w:tcW w:w="5237" w:type="dxa"/>
          </w:tcPr>
          <w:p w14:paraId="31F30156" w14:textId="0D5C86D0" w:rsidR="00ED4A51" w:rsidRPr="00EE7548" w:rsidRDefault="00ED4A51" w:rsidP="00ED4A51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6</w:t>
            </w:r>
          </w:p>
          <w:p w14:paraId="7B68F34F" w14:textId="6335CA27" w:rsidR="00ED4A51" w:rsidRDefault="00ED4A51" w:rsidP="00ED4A51">
            <w:r>
              <w:t xml:space="preserve">As students look for books about </w:t>
            </w:r>
            <w:r>
              <w:t>planets</w:t>
            </w:r>
            <w:r>
              <w:t xml:space="preserve"> focus them on the call numbers, and labelled boxes. Why are some books in boxes?</w:t>
            </w:r>
          </w:p>
        </w:tc>
        <w:tc>
          <w:tcPr>
            <w:tcW w:w="2344" w:type="dxa"/>
          </w:tcPr>
          <w:p w14:paraId="044B0A20" w14:textId="77777777" w:rsidR="00ED4A51" w:rsidRDefault="00ED4A51" w:rsidP="00ED4A51"/>
        </w:tc>
      </w:tr>
      <w:tr w:rsidR="00ED4A51" w14:paraId="26A209EB" w14:textId="77777777" w:rsidTr="00A87C35">
        <w:tc>
          <w:tcPr>
            <w:tcW w:w="2043" w:type="dxa"/>
            <w:shd w:val="clear" w:color="auto" w:fill="7030A0"/>
            <w:vAlign w:val="center"/>
          </w:tcPr>
          <w:p w14:paraId="65AB8B0C" w14:textId="28B0EBB6" w:rsidR="00ED4A51" w:rsidRPr="007E40BF" w:rsidRDefault="00ED4A51" w:rsidP="00ED4A51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Borrowing</w:t>
            </w:r>
          </w:p>
        </w:tc>
        <w:tc>
          <w:tcPr>
            <w:tcW w:w="2883" w:type="dxa"/>
          </w:tcPr>
          <w:p w14:paraId="3E4ACB19" w14:textId="689B8150" w:rsidR="00ED4A51" w:rsidRDefault="00ED4A51" w:rsidP="00ED4A51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Understands and follows borrowing rules.</w:t>
            </w:r>
          </w:p>
          <w:p w14:paraId="6FE7F4A7" w14:textId="565E63E9" w:rsidR="00ED4A51" w:rsidRDefault="00ED4A51" w:rsidP="00ED4A51">
            <w:r>
              <w:rPr>
                <w:rFonts w:ascii="Arial" w:eastAsia="Arial" w:hAnsi="Arial" w:cs="Arial"/>
              </w:rPr>
              <w:lastRenderedPageBreak/>
              <w:t>Borrows from fiction and nonfiction for interest, entertainment and need</w:t>
            </w:r>
          </w:p>
        </w:tc>
        <w:tc>
          <w:tcPr>
            <w:tcW w:w="2883" w:type="dxa"/>
          </w:tcPr>
          <w:p w14:paraId="7E2BB5B6" w14:textId="30BCBAB9" w:rsidR="00ED4A51" w:rsidRPr="00ED4A51" w:rsidRDefault="00ED4A51" w:rsidP="00ED4A51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ED4A51">
              <w:rPr>
                <w:rFonts w:ascii="Arial" w:eastAsia="Arial" w:hAnsi="Arial" w:cs="Arial"/>
                <w:highlight w:val="yellow"/>
              </w:rPr>
              <w:lastRenderedPageBreak/>
              <w:t>Follows all borrowing guidelines and limits.</w:t>
            </w:r>
          </w:p>
          <w:p w14:paraId="010248DE" w14:textId="6DE6FFAD" w:rsidR="00ED4A51" w:rsidRDefault="00ED4A51" w:rsidP="00ED4A51">
            <w:r w:rsidRPr="00ED4A51">
              <w:rPr>
                <w:rFonts w:ascii="Arial" w:eastAsia="Arial" w:hAnsi="Arial" w:cs="Arial"/>
                <w:highlight w:val="yellow"/>
              </w:rPr>
              <w:t xml:space="preserve">Borrows from an increasing range of </w:t>
            </w:r>
            <w:r w:rsidRPr="00ED4A51">
              <w:rPr>
                <w:rFonts w:ascii="Arial" w:eastAsia="Arial" w:hAnsi="Arial" w:cs="Arial"/>
                <w:highlight w:val="yellow"/>
              </w:rPr>
              <w:lastRenderedPageBreak/>
              <w:t>fiction and nonfiction for interest, entertainment and need</w:t>
            </w:r>
          </w:p>
        </w:tc>
        <w:tc>
          <w:tcPr>
            <w:tcW w:w="5237" w:type="dxa"/>
          </w:tcPr>
          <w:p w14:paraId="2E3DB2FC" w14:textId="701653BC" w:rsidR="00ED4A51" w:rsidRDefault="00ED4A51" w:rsidP="00ED4A51">
            <w:r>
              <w:lastRenderedPageBreak/>
              <w:t xml:space="preserve">Weekly </w:t>
            </w:r>
          </w:p>
        </w:tc>
        <w:tc>
          <w:tcPr>
            <w:tcW w:w="2344" w:type="dxa"/>
          </w:tcPr>
          <w:p w14:paraId="100839E7" w14:textId="77777777" w:rsidR="00ED4A51" w:rsidRDefault="00ED4A51" w:rsidP="00ED4A51"/>
        </w:tc>
      </w:tr>
      <w:tr w:rsidR="00ED4A51" w14:paraId="667A551C" w14:textId="77777777" w:rsidTr="00A87C35">
        <w:tc>
          <w:tcPr>
            <w:tcW w:w="2043" w:type="dxa"/>
            <w:shd w:val="clear" w:color="auto" w:fill="7030A0"/>
            <w:vAlign w:val="center"/>
          </w:tcPr>
          <w:p w14:paraId="4DF80607" w14:textId="77777777" w:rsidR="00ED4A51" w:rsidRPr="007E40BF" w:rsidRDefault="00ED4A51" w:rsidP="00ED4A51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Selection</w:t>
            </w:r>
          </w:p>
          <w:p w14:paraId="00F44CE1" w14:textId="3F0C1309" w:rsidR="00ED4A51" w:rsidRPr="007E40BF" w:rsidRDefault="00ED4A51" w:rsidP="00ED4A51">
            <w:pPr>
              <w:jc w:val="center"/>
              <w:rPr>
                <w:color w:val="FFFFFF" w:themeColor="background1"/>
              </w:rPr>
            </w:pPr>
            <w:hyperlink r:id="rId13">
              <w:r w:rsidRPr="007E40BF">
                <w:rPr>
                  <w:rFonts w:ascii="Arial" w:eastAsia="Arial" w:hAnsi="Arial" w:cs="Arial"/>
                  <w:b/>
                  <w:color w:val="FFFFFF" w:themeColor="background1"/>
                  <w:u w:val="single"/>
                </w:rPr>
                <w:t>Blog</w:t>
              </w:r>
            </w:hyperlink>
          </w:p>
        </w:tc>
        <w:tc>
          <w:tcPr>
            <w:tcW w:w="2883" w:type="dxa"/>
          </w:tcPr>
          <w:p w14:paraId="51EB73BA" w14:textId="77777777" w:rsidR="00ED4A51" w:rsidRDefault="00ED4A51" w:rsidP="00ED4A51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Selects appropriate text based on purpose, interest, and ability. EN3-RECOM-01</w:t>
            </w:r>
          </w:p>
          <w:p w14:paraId="67F04810" w14:textId="50C3855B" w:rsidR="00ED4A51" w:rsidRDefault="00ED4A51" w:rsidP="00ED4A51">
            <w:r>
              <w:rPr>
                <w:rFonts w:ascii="Arial" w:eastAsia="Arial" w:hAnsi="Arial" w:cs="Arial"/>
              </w:rPr>
              <w:t>Recognises the benefits of selecting from a wide range of texts. EN3-RECOM-01</w:t>
            </w:r>
          </w:p>
        </w:tc>
        <w:tc>
          <w:tcPr>
            <w:tcW w:w="2883" w:type="dxa"/>
          </w:tcPr>
          <w:p w14:paraId="77DFC547" w14:textId="77777777" w:rsidR="00ED4A51" w:rsidRDefault="00ED4A51" w:rsidP="00ED4A51">
            <w:pPr>
              <w:spacing w:before="120" w:after="120"/>
              <w:rPr>
                <w:rFonts w:ascii="Arial" w:eastAsia="Arial" w:hAnsi="Arial" w:cs="Arial"/>
              </w:rPr>
            </w:pPr>
            <w:r w:rsidRPr="00ED4A51">
              <w:rPr>
                <w:rFonts w:ascii="Arial" w:eastAsia="Arial" w:hAnsi="Arial" w:cs="Arial"/>
                <w:highlight w:val="yellow"/>
              </w:rPr>
              <w:t>Selects</w:t>
            </w:r>
            <w:r>
              <w:rPr>
                <w:rFonts w:ascii="Arial" w:eastAsia="Arial" w:hAnsi="Arial" w:cs="Arial"/>
              </w:rPr>
              <w:t xml:space="preserve"> fiction from a varying range of genres and </w:t>
            </w:r>
            <w:r w:rsidRPr="00ED4A51">
              <w:rPr>
                <w:rFonts w:ascii="Arial" w:eastAsia="Arial" w:hAnsi="Arial" w:cs="Arial"/>
                <w:highlight w:val="yellow"/>
              </w:rPr>
              <w:t xml:space="preserve">nonfiction based on purpose, </w:t>
            </w:r>
            <w:proofErr w:type="gramStart"/>
            <w:r w:rsidRPr="00ED4A51">
              <w:rPr>
                <w:rFonts w:ascii="Arial" w:eastAsia="Arial" w:hAnsi="Arial" w:cs="Arial"/>
                <w:highlight w:val="yellow"/>
              </w:rPr>
              <w:t>interest</w:t>
            </w:r>
            <w:proofErr w:type="gramEnd"/>
            <w:r w:rsidRPr="00ED4A51">
              <w:rPr>
                <w:rFonts w:ascii="Arial" w:eastAsia="Arial" w:hAnsi="Arial" w:cs="Arial"/>
                <w:highlight w:val="yellow"/>
              </w:rPr>
              <w:t xml:space="preserve"> and ability. EN3-RECOM-01</w:t>
            </w:r>
          </w:p>
          <w:p w14:paraId="3735F994" w14:textId="78EAED77" w:rsidR="00ED4A51" w:rsidRDefault="00ED4A51" w:rsidP="00ED4A51"/>
        </w:tc>
        <w:tc>
          <w:tcPr>
            <w:tcW w:w="5237" w:type="dxa"/>
          </w:tcPr>
          <w:p w14:paraId="5E586CF7" w14:textId="77777777" w:rsidR="00ED4A51" w:rsidRPr="00EE7548" w:rsidRDefault="00ED4A51" w:rsidP="00ED4A51">
            <w:pPr>
              <w:rPr>
                <w:b/>
                <w:bCs/>
              </w:rPr>
            </w:pPr>
            <w:r w:rsidRPr="00EE7548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6</w:t>
            </w:r>
          </w:p>
          <w:p w14:paraId="6EB9FB97" w14:textId="5447AFEA" w:rsidR="00ED4A51" w:rsidRDefault="00ED4A51" w:rsidP="00ED4A51">
            <w:r>
              <w:t xml:space="preserve">Weekly to borrow </w:t>
            </w:r>
            <w:r>
              <w:t xml:space="preserve">for self-interest </w:t>
            </w:r>
            <w:r>
              <w:t xml:space="preserve">and in class specifically on </w:t>
            </w:r>
            <w:r>
              <w:t>planets</w:t>
            </w:r>
            <w:r>
              <w:t>.</w:t>
            </w:r>
          </w:p>
          <w:p w14:paraId="4897FD1A" w14:textId="77777777" w:rsidR="00ED4A51" w:rsidRDefault="00ED4A51" w:rsidP="00ED4A51"/>
        </w:tc>
        <w:tc>
          <w:tcPr>
            <w:tcW w:w="2344" w:type="dxa"/>
          </w:tcPr>
          <w:p w14:paraId="09D5B480" w14:textId="77777777" w:rsidR="00ED4A51" w:rsidRDefault="00ED4A51" w:rsidP="00ED4A51"/>
        </w:tc>
      </w:tr>
      <w:tr w:rsidR="00ED4A51" w14:paraId="713A3489" w14:textId="77777777" w:rsidTr="00A87C35">
        <w:tc>
          <w:tcPr>
            <w:tcW w:w="2043" w:type="dxa"/>
            <w:shd w:val="clear" w:color="auto" w:fill="7030A0"/>
            <w:vAlign w:val="center"/>
          </w:tcPr>
          <w:p w14:paraId="05F764FA" w14:textId="2ABE8DDE" w:rsidR="00ED4A51" w:rsidRPr="007E40BF" w:rsidRDefault="00ED4A51" w:rsidP="00ED4A51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2883" w:type="dxa"/>
          </w:tcPr>
          <w:p w14:paraId="2B9B030A" w14:textId="07B4C9A6" w:rsidR="00ED4A51" w:rsidRDefault="00ED4A51" w:rsidP="00ED4A51">
            <w:r>
              <w:rPr>
                <w:rFonts w:ascii="Arial" w:eastAsia="Arial" w:hAnsi="Arial" w:cs="Arial"/>
              </w:rPr>
              <w:t>Uses call number to place to return books to the correct F or NF location. EN3-RECOM-01</w:t>
            </w:r>
          </w:p>
        </w:tc>
        <w:tc>
          <w:tcPr>
            <w:tcW w:w="2883" w:type="dxa"/>
          </w:tcPr>
          <w:p w14:paraId="7EE987F5" w14:textId="3DA89BEE" w:rsidR="00ED4A51" w:rsidRDefault="00ED4A51" w:rsidP="00ED4A51">
            <w:r w:rsidRPr="00ED4A51">
              <w:rPr>
                <w:rFonts w:ascii="Arial" w:eastAsia="Arial" w:hAnsi="Arial" w:cs="Arial"/>
                <w:highlight w:val="yellow"/>
              </w:rPr>
              <w:t>Uses call number to place to return books to the correct F or NF location. EN3-RECOM-01</w:t>
            </w:r>
          </w:p>
        </w:tc>
        <w:tc>
          <w:tcPr>
            <w:tcW w:w="5237" w:type="dxa"/>
          </w:tcPr>
          <w:p w14:paraId="26E2EACE" w14:textId="62C203FA" w:rsidR="00ED4A51" w:rsidRPr="00DA2832" w:rsidRDefault="00ED4A51" w:rsidP="00ED4A51">
            <w:pPr>
              <w:rPr>
                <w:b/>
                <w:bCs/>
              </w:rPr>
            </w:pPr>
            <w:r w:rsidRPr="00DA2832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6</w:t>
            </w:r>
          </w:p>
          <w:p w14:paraId="27994CB8" w14:textId="6A56AA0A" w:rsidR="00ED4A51" w:rsidRDefault="00ED4A51" w:rsidP="00ED4A51">
            <w:r>
              <w:t>Return books on pets to the correct shelf and/or box.</w:t>
            </w:r>
          </w:p>
        </w:tc>
        <w:tc>
          <w:tcPr>
            <w:tcW w:w="2344" w:type="dxa"/>
          </w:tcPr>
          <w:p w14:paraId="3F2107EF" w14:textId="77777777" w:rsidR="00ED4A51" w:rsidRDefault="00ED4A51" w:rsidP="00ED4A51"/>
        </w:tc>
      </w:tr>
    </w:tbl>
    <w:p w14:paraId="05B80D2E" w14:textId="77777777" w:rsidR="00E202D2" w:rsidRDefault="00E202D2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15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16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17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038C2924" w14:textId="77777777" w:rsidR="00863685" w:rsidRDefault="00000000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hyperlink r:id="rId18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</w:p>
    <w:p w14:paraId="797CC410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BA28D22" w14:textId="77777777" w:rsidR="00863685" w:rsidRDefault="00863685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7BF7B9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EF51D18" w14:textId="77777777" w:rsidR="00F638EF" w:rsidRDefault="00F638EF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37E06534" w14:textId="77777777" w:rsidR="00E202D2" w:rsidRDefault="00E202D2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66F19668" w14:textId="77777777" w:rsidR="00E202D2" w:rsidRDefault="00E202D2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474E53B3" w14:textId="77777777" w:rsidR="00E202D2" w:rsidRDefault="00E202D2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1950188A" w14:textId="77777777" w:rsidR="00E202D2" w:rsidRDefault="00E202D2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54596670" w14:textId="77777777" w:rsidR="00E202D2" w:rsidRDefault="00E202D2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30CBCD11" w14:textId="77777777" w:rsidR="00E202D2" w:rsidRDefault="00E202D2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72180EC5" w14:textId="77777777" w:rsidR="00E202D2" w:rsidRDefault="00E202D2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</w:p>
    <w:p w14:paraId="0D90BA6C" w14:textId="2D6FEE37" w:rsidR="00863685" w:rsidRPr="00863685" w:rsidRDefault="00863685" w:rsidP="005D6ED9">
      <w:pPr>
        <w:spacing w:line="360" w:lineRule="auto"/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Nuwarra </w:t>
      </w:r>
      <w:r w:rsidR="00F638EF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Stage </w:t>
      </w:r>
      <w:r w:rsidR="007D0BEC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>3</w:t>
      </w:r>
      <w:r w:rsidRPr="00863685">
        <w:rPr>
          <w:rFonts w:ascii="Arial" w:eastAsia="Arial" w:hAnsi="Arial" w:cs="Arial"/>
          <w:b/>
          <w:bCs/>
          <w:color w:val="000000" w:themeColor="text1"/>
          <w:sz w:val="40"/>
          <w:szCs w:val="40"/>
          <w:u w:val="single"/>
        </w:rPr>
        <w:t xml:space="preserve"> Library Programme 2023</w:t>
      </w: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7D0BEC" w14:paraId="64F8DF98" w14:textId="77777777" w:rsidTr="00233A2E">
        <w:trPr>
          <w:trHeight w:val="417"/>
        </w:trPr>
        <w:tc>
          <w:tcPr>
            <w:tcW w:w="2669" w:type="dxa"/>
          </w:tcPr>
          <w:p w14:paraId="3A1284A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7378D2BC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D397A18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10DD80B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B25D213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7D0BEC" w14:paraId="05AC1AC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AA6A901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6AE5C96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0A22BC70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71A3D546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3539CE4C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7D0BEC" w14:paraId="3336FFF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368CA7C7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D0D4274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0BB28B8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7715E6B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1E42074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661EED9C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B8E754E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7D0BEC" w14:paraId="240E05F8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6005626B" w14:textId="77777777" w:rsidR="007D0BEC" w:rsidRDefault="007D0BEC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99D809B" w14:textId="77777777" w:rsidR="007D0BEC" w:rsidRDefault="007D0BEC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3A5B9D11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67A55816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4D3125B3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71801878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5A37A8A1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44D1E34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D8C7214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0014427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BA072AB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355BF68B" w14:textId="77777777" w:rsidR="007D0BEC" w:rsidRDefault="007D0BEC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2DD2CAC" w14:textId="6BD5C8FB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538626B1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 w:rsidR="00863685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5F770BA4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151D982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B427137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40D2A348" w14:textId="77777777" w:rsidR="00143E9F" w:rsidRDefault="00143E9F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lastRenderedPageBreak/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9A23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72F13"/>
    <w:rsid w:val="000C4ED4"/>
    <w:rsid w:val="00143E9F"/>
    <w:rsid w:val="003639BE"/>
    <w:rsid w:val="003D1AA3"/>
    <w:rsid w:val="00407652"/>
    <w:rsid w:val="005523B9"/>
    <w:rsid w:val="005D6ED9"/>
    <w:rsid w:val="007D0BEC"/>
    <w:rsid w:val="007E40BF"/>
    <w:rsid w:val="00863685"/>
    <w:rsid w:val="009A23E3"/>
    <w:rsid w:val="009B4E44"/>
    <w:rsid w:val="00AB4D96"/>
    <w:rsid w:val="00B014A6"/>
    <w:rsid w:val="00B64A29"/>
    <w:rsid w:val="00BE65C2"/>
    <w:rsid w:val="00C65D00"/>
    <w:rsid w:val="00E202D2"/>
    <w:rsid w:val="00EC757F"/>
    <w:rsid w:val="00ED4A51"/>
    <w:rsid w:val="00F55D77"/>
    <w:rsid w:val="00F638E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powerpoint-s3-odd-year.html" TargetMode="External"/><Relationship Id="rId13" Type="http://schemas.openxmlformats.org/officeDocument/2006/relationships/hyperlink" Target="https://pernillesripp.com/2018/02/04/some-small-ideas-to-help-students-self-select-books-better/" TargetMode="External"/><Relationship Id="rId18" Type="http://schemas.openxmlformats.org/officeDocument/2006/relationships/hyperlink" Target="https://educationstandards.nsw.edu.au/wps/portal/nesa/k-10/learning-areas/english-year-10/english-k-10/content-and-text-requirem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uwarra.weebly.com/powerpoint-s3-odd-year.html" TargetMode="External"/><Relationship Id="rId12" Type="http://schemas.openxmlformats.org/officeDocument/2006/relationships/hyperlink" Target="https://drive.google.com/open?id=1mkGOwm_icI4fEF1Q857VpuAoXnGQGBTZ" TargetMode="External"/><Relationship Id="rId17" Type="http://schemas.openxmlformats.org/officeDocument/2006/relationships/hyperlink" Target="https://www.esafety.gov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acara.edu.au/resources/General_capabilities_-_LIT_-_learning_continuum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uwarra.weebly.com/powerpoint-s3-odd-year.html" TargetMode="External"/><Relationship Id="rId11" Type="http://schemas.openxmlformats.org/officeDocument/2006/relationships/hyperlink" Target="http://rubistar.4teachers.org/index.php" TargetMode="External"/><Relationship Id="rId5" Type="http://schemas.openxmlformats.org/officeDocument/2006/relationships/hyperlink" Target="https://drive.google.com/open?id=1VpKiMzJ9P1MWmaxjm4x1gmDWKEEQfCF2" TargetMode="External"/><Relationship Id="rId15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10" Type="http://schemas.openxmlformats.org/officeDocument/2006/relationships/hyperlink" Target="https://nuwarra.weebly.com/powerpoint-s3-odd-year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uwarra.weebly.com/powerpoint-s3-odd-year.html" TargetMode="External"/><Relationship Id="rId9" Type="http://schemas.openxmlformats.org/officeDocument/2006/relationships/hyperlink" Target="https://guides.lib.monash.edu/citing-referencing/apa" TargetMode="External"/><Relationship Id="rId14" Type="http://schemas.openxmlformats.org/officeDocument/2006/relationships/hyperlink" Target="https://www.australiancurriculum.edu.au/media/1074/general-capabilities-information-and-communication-ict-capability-learning-continuu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3</cp:revision>
  <dcterms:created xsi:type="dcterms:W3CDTF">2023-04-23T02:58:00Z</dcterms:created>
  <dcterms:modified xsi:type="dcterms:W3CDTF">2023-04-23T02:59:00Z</dcterms:modified>
</cp:coreProperties>
</file>